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黑体" w:hAnsi="黑体" w:eastAsia="黑体" w:cs="黑体"/>
          <w:color w:val="FF0000"/>
          <w:sz w:val="24"/>
          <w:szCs w:val="24"/>
          <w:lang w:val="en-US" w:eastAsia="zh-CN"/>
        </w:rPr>
      </w:pPr>
      <w:r>
        <w:rPr>
          <w:rFonts w:hint="eastAsia" w:ascii="黑体" w:hAnsi="黑体" w:eastAsia="黑体" w:cs="黑体"/>
          <w:color w:val="FF0000"/>
          <w:sz w:val="72"/>
          <w:szCs w:val="72"/>
          <w:lang w:val="en-US" w:eastAsia="zh-CN"/>
        </w:rPr>
        <w:t>创业学院工作简报</w:t>
      </w:r>
      <w:r>
        <w:rPr>
          <w:rFonts w:hint="eastAsia" w:ascii="黑体" w:hAnsi="黑体" w:eastAsia="黑体" w:cs="黑体"/>
          <w:color w:val="FF0000"/>
          <w:sz w:val="72"/>
          <w:szCs w:val="72"/>
          <w:lang w:val="en-US" w:eastAsia="zh-CN"/>
        </w:rPr>
        <w:br w:type="textWrapping"/>
      </w:r>
    </w:p>
    <w:p>
      <w:pPr>
        <w:jc w:val="left"/>
        <w:rPr>
          <w:rFonts w:hint="eastAsia" w:ascii="黑体" w:hAnsi="黑体" w:eastAsia="黑体" w:cs="黑体"/>
          <w:sz w:val="28"/>
          <w:szCs w:val="28"/>
          <w:lang w:val="en-US" w:eastAsia="zh-CN"/>
        </w:rPr>
      </w:pPr>
      <w:r>
        <w:rPr>
          <w:sz w:val="28"/>
        </w:rPr>
        <mc:AlternateContent>
          <mc:Choice Requires="wps">
            <w:drawing>
              <wp:anchor distT="0" distB="0" distL="114300" distR="114300" simplePos="0" relativeHeight="251659264" behindDoc="0" locked="0" layoutInCell="1" allowOverlap="1">
                <wp:simplePos x="0" y="0"/>
                <wp:positionH relativeFrom="column">
                  <wp:posOffset>-266065</wp:posOffset>
                </wp:positionH>
                <wp:positionV relativeFrom="paragraph">
                  <wp:posOffset>333375</wp:posOffset>
                </wp:positionV>
                <wp:extent cx="5873750" cy="8255"/>
                <wp:effectExtent l="0" t="15875" r="6350" b="26670"/>
                <wp:wrapNone/>
                <wp:docPr id="1" name="直接连接符 1"/>
                <wp:cNvGraphicFramePr/>
                <a:graphic xmlns:a="http://schemas.openxmlformats.org/drawingml/2006/main">
                  <a:graphicData uri="http://schemas.microsoft.com/office/word/2010/wordprocessingShape">
                    <wps:wsp>
                      <wps:cNvCnPr/>
                      <wps:spPr>
                        <a:xfrm flipV="1">
                          <a:off x="876935" y="1842135"/>
                          <a:ext cx="5873750" cy="8255"/>
                        </a:xfrm>
                        <a:prstGeom prst="line">
                          <a:avLst/>
                        </a:prstGeom>
                        <a:ln w="31750">
                          <a:solidFill>
                            <a:srgbClr val="FF0000"/>
                          </a:solidFill>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20.95pt;margin-top:26.25pt;height:0.65pt;width:462.5pt;z-index:251659264;mso-width-relative:page;mso-height-relative:page;" filled="f" stroked="t" coordsize="21600,21600" o:gfxdata="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D/hTlD2QAAAAkBAAAPAAAAAAAAAAEAIAAA&#10;ACIAAABkcnMvZG93bnJldi54bWxQSwECFAAUAAAACACHTuJAgahwdtIBAAB5AwAADgAAAAAAAAAB&#10;ACAAAAAoAQAAZHJzL2Uyb0RvYy54bWxQSwUGAAAAAAYABgBZAQAAbAUAAAAA&#10;">
                <v:fill on="f" focussize="0,0"/>
                <v:stroke weight="2.5pt" color="#FF0000" joinstyle="round"/>
                <v:imagedata o:title=""/>
                <o:lock v:ext="edit" aspectratio="f"/>
              </v:line>
            </w:pict>
          </mc:Fallback>
        </mc:AlternateContent>
      </w:r>
      <w:r>
        <w:rPr>
          <w:rFonts w:hint="eastAsia" w:ascii="黑体" w:hAnsi="黑体" w:eastAsia="黑体" w:cs="黑体"/>
          <w:sz w:val="28"/>
          <w:szCs w:val="28"/>
          <w:lang w:val="en-US" w:eastAsia="zh-CN"/>
        </w:rPr>
        <w:t>主办：创业学院              第5期               2023年5月</w:t>
      </w:r>
    </w:p>
    <w:p>
      <w:pPr>
        <w:jc w:val="left"/>
        <w:rPr>
          <w:rFonts w:hint="default" w:ascii="黑体" w:hAnsi="黑体" w:eastAsia="黑体" w:cs="黑体"/>
          <w:sz w:val="28"/>
          <w:szCs w:val="28"/>
          <w:lang w:val="en-US" w:eastAsia="zh-CN"/>
        </w:rPr>
      </w:pPr>
      <w:r>
        <w:rPr>
          <w:sz w:val="28"/>
        </w:rPr>
        <mc:AlternateContent>
          <mc:Choice Requires="wps">
            <w:drawing>
              <wp:anchor distT="0" distB="0" distL="114300" distR="114300" simplePos="0" relativeHeight="251660288" behindDoc="0" locked="0" layoutInCell="1" allowOverlap="1">
                <wp:simplePos x="0" y="0"/>
                <wp:positionH relativeFrom="column">
                  <wp:posOffset>-266065</wp:posOffset>
                </wp:positionH>
                <wp:positionV relativeFrom="paragraph">
                  <wp:posOffset>12065</wp:posOffset>
                </wp:positionV>
                <wp:extent cx="5873750" cy="8255"/>
                <wp:effectExtent l="0" t="6350" r="6350" b="10795"/>
                <wp:wrapNone/>
                <wp:docPr id="2" name="直接连接符 2"/>
                <wp:cNvGraphicFramePr/>
                <a:graphic xmlns:a="http://schemas.openxmlformats.org/drawingml/2006/main">
                  <a:graphicData uri="http://schemas.microsoft.com/office/word/2010/wordprocessingShape">
                    <wps:wsp>
                      <wps:cNvCnPr/>
                      <wps:spPr>
                        <a:xfrm flipV="1">
                          <a:off x="0" y="0"/>
                          <a:ext cx="5873750" cy="8255"/>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20.95pt;margin-top:0.95pt;height:0.65pt;width:462.5pt;z-index:251660288;mso-width-relative:page;mso-height-relative:page;" filled="f" stroked="t" coordsize="21600,21600" o:gfxdata="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8J7ol1gAAAAcBAAAPAAAAAAAAAAEAIAAAACIAAABkcnMvZG93bnJldi54bWxQSwECFAAUAAAA&#10;CACHTuJA4TIRaPABAAC/AwAADgAAAAAAAAABACAAAAAlAQAAZHJzL2Uyb0RvYy54bWxQSwUGAAAA&#10;AAYABgBZAQAAhwUAAAAA&#10;">
                <v:fill on="f" focussize="0,0"/>
                <v:stroke weight="1pt" color="#FF0000 [3204]" miterlimit="8" joinstyle="miter"/>
                <v:imagedata o:title=""/>
                <o:lock v:ext="edit" aspectratio="f"/>
              </v:line>
            </w:pict>
          </mc:Fallback>
        </mc:AlternateContent>
      </w:r>
    </w:p>
    <w:p>
      <w:pPr>
        <w:numPr>
          <w:ilvl w:val="0"/>
          <w:numId w:val="1"/>
        </w:numPr>
        <w:jc w:val="both"/>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双创政策</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00" w:lineRule="atLeast"/>
        <w:ind w:left="0" w:right="0" w:firstLine="0"/>
        <w:jc w:val="left"/>
        <w:rPr>
          <w:rFonts w:hint="eastAsia" w:ascii="仿宋" w:hAnsi="仿宋" w:eastAsia="仿宋" w:cs="仿宋"/>
          <w:b/>
          <w:bCs/>
          <w:sz w:val="18"/>
          <w:szCs w:val="18"/>
          <w:lang w:val="en-US" w:eastAsia="zh-CN"/>
        </w:rPr>
      </w:pPr>
      <w:r>
        <w:rPr>
          <w:rFonts w:hint="eastAsia" w:ascii="仿宋" w:hAnsi="仿宋" w:eastAsia="仿宋" w:cs="仿宋"/>
          <w:b/>
          <w:bCs/>
          <w:sz w:val="18"/>
          <w:szCs w:val="18"/>
          <w:lang w:val="en-US" w:eastAsia="zh-CN"/>
        </w:rPr>
        <w:t>1、关于组织开展第十二届中国创新创业大赛（湖北赛区）武汉市赛的通知</w:t>
      </w:r>
    </w:p>
    <w:p>
      <w:pPr>
        <w:numPr>
          <w:ilvl w:val="0"/>
          <w:numId w:val="0"/>
        </w:numPr>
        <w:jc w:val="center"/>
      </w:pPr>
      <w:r>
        <w:drawing>
          <wp:inline distT="0" distB="0" distL="114300" distR="114300">
            <wp:extent cx="3860800" cy="1696720"/>
            <wp:effectExtent l="0" t="0" r="0" b="508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4"/>
                    <a:stretch>
                      <a:fillRect/>
                    </a:stretch>
                  </pic:blipFill>
                  <pic:spPr>
                    <a:xfrm>
                      <a:off x="0" y="0"/>
                      <a:ext cx="3860800" cy="1696720"/>
                    </a:xfrm>
                    <a:prstGeom prst="rect">
                      <a:avLst/>
                    </a:prstGeom>
                    <a:noFill/>
                    <a:ln>
                      <a:noFill/>
                    </a:ln>
                  </pic:spPr>
                </pic:pic>
              </a:graphicData>
            </a:graphic>
          </wp:inline>
        </w:drawing>
      </w:r>
    </w:p>
    <w:p>
      <w:pPr>
        <w:numPr>
          <w:ilvl w:val="0"/>
          <w:numId w:val="0"/>
        </w:numPr>
        <w:jc w:val="both"/>
        <w:rPr>
          <w:rFonts w:hint="eastAsia"/>
          <w:lang w:val="en-US" w:eastAsia="zh-CN"/>
        </w:rPr>
      </w:pPr>
      <w:r>
        <w:rPr>
          <w:rFonts w:hint="eastAsia" w:ascii="仿宋_GB2312" w:hAnsi="宋体" w:eastAsia="仿宋_GB2312" w:cs="仿宋_GB2312"/>
          <w:i w:val="0"/>
          <w:iCs w:val="0"/>
          <w:caps w:val="0"/>
          <w:color w:val="555555"/>
          <w:spacing w:val="0"/>
          <w:sz w:val="18"/>
          <w:szCs w:val="18"/>
          <w:lang w:val="en-US" w:eastAsia="zh-CN"/>
        </w:rPr>
        <w:t>原文链接：</w:t>
      </w:r>
      <w:r>
        <w:rPr>
          <w:rFonts w:hint="eastAsia"/>
          <w:lang w:val="en-US" w:eastAsia="zh-CN"/>
        </w:rPr>
        <w:fldChar w:fldCharType="begin"/>
      </w:r>
      <w:r>
        <w:rPr>
          <w:rFonts w:hint="eastAsia"/>
          <w:lang w:val="en-US" w:eastAsia="zh-CN"/>
        </w:rPr>
        <w:instrText xml:space="preserve"> HYPERLINK "https://kjj.wuhan.gov.cn/wmfw/tzgg/tzgg_18371/202305/t20230510_2198441.html" </w:instrText>
      </w:r>
      <w:r>
        <w:rPr>
          <w:rFonts w:hint="eastAsia"/>
          <w:lang w:val="en-US" w:eastAsia="zh-CN"/>
        </w:rPr>
        <w:fldChar w:fldCharType="separate"/>
      </w:r>
      <w:r>
        <w:rPr>
          <w:rStyle w:val="5"/>
          <w:rFonts w:hint="eastAsia"/>
          <w:lang w:val="en-US" w:eastAsia="zh-CN"/>
        </w:rPr>
        <w:t>https://kjj.wuhan.gov.cn/wmfw/tzgg/tzgg_18371/202305/t20230510_2198441.html</w:t>
      </w:r>
      <w:r>
        <w:rPr>
          <w:rFonts w:hint="eastAsia"/>
          <w:lang w:val="en-US" w:eastAsia="zh-CN"/>
        </w:rPr>
        <w:fldChar w:fldCharType="end"/>
      </w:r>
    </w:p>
    <w:p>
      <w:pPr>
        <w:numPr>
          <w:ilvl w:val="0"/>
          <w:numId w:val="0"/>
        </w:numPr>
        <w:jc w:val="both"/>
        <w:rPr>
          <w:rFonts w:hint="eastAsia" w:ascii="仿宋_GB2312" w:hAnsi="宋体" w:eastAsia="仿宋_GB2312" w:cs="仿宋_GB2312"/>
          <w:i w:val="0"/>
          <w:iCs w:val="0"/>
          <w:caps w:val="0"/>
          <w:color w:val="555555"/>
          <w:spacing w:val="0"/>
          <w:sz w:val="18"/>
          <w:szCs w:val="18"/>
          <w:lang w:val="en-US" w:eastAsia="zh-CN"/>
        </w:rPr>
      </w:pPr>
      <w:r>
        <w:rPr>
          <w:rFonts w:hint="eastAsia" w:ascii="仿宋_GB2312" w:hAnsi="宋体" w:eastAsia="仿宋_GB2312" w:cs="仿宋_GB2312"/>
          <w:i w:val="0"/>
          <w:iCs w:val="0"/>
          <w:caps w:val="0"/>
          <w:color w:val="555555"/>
          <w:spacing w:val="0"/>
          <w:sz w:val="18"/>
          <w:szCs w:val="18"/>
          <w:lang w:val="en-US" w:eastAsia="zh-CN"/>
        </w:rPr>
        <w:t>政策来源：武汉市科技局企业科技创新服务中心</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00" w:lineRule="atLeast"/>
        <w:ind w:left="0" w:right="0" w:firstLine="0"/>
        <w:jc w:val="left"/>
        <w:rPr>
          <w:rFonts w:hint="eastAsia" w:ascii="仿宋" w:hAnsi="仿宋" w:eastAsia="仿宋" w:cs="仿宋"/>
          <w:b/>
          <w:bCs/>
          <w:sz w:val="18"/>
          <w:szCs w:val="18"/>
          <w:lang w:val="en-US" w:eastAsia="zh-CN"/>
        </w:rPr>
      </w:pPr>
      <w:r>
        <w:rPr>
          <w:rFonts w:hint="eastAsia" w:ascii="仿宋" w:hAnsi="仿宋" w:eastAsia="仿宋" w:cs="仿宋"/>
          <w:b/>
          <w:bCs/>
          <w:sz w:val="18"/>
          <w:szCs w:val="18"/>
          <w:lang w:val="en-US" w:eastAsia="zh-CN"/>
        </w:rPr>
        <w:t>2、关于组织开展2023年度市级科技企业孵化器认定和众创空间备案工作的通知</w:t>
      </w:r>
    </w:p>
    <w:p>
      <w:pPr>
        <w:numPr>
          <w:ilvl w:val="0"/>
          <w:numId w:val="0"/>
        </w:numPr>
        <w:jc w:val="both"/>
        <w:rPr>
          <w:rFonts w:hint="eastAsia" w:ascii="仿宋_GB2312" w:hAnsi="宋体" w:eastAsia="仿宋_GB2312" w:cs="仿宋_GB2312"/>
          <w:i w:val="0"/>
          <w:iCs w:val="0"/>
          <w:caps w:val="0"/>
          <w:color w:val="555555"/>
          <w:spacing w:val="0"/>
          <w:sz w:val="18"/>
          <w:szCs w:val="18"/>
          <w:lang w:val="en-US" w:eastAsia="zh-CN"/>
        </w:rPr>
      </w:pPr>
    </w:p>
    <w:p>
      <w:pPr>
        <w:numPr>
          <w:ilvl w:val="0"/>
          <w:numId w:val="0"/>
        </w:numPr>
        <w:jc w:val="center"/>
      </w:pPr>
      <w:r>
        <w:drawing>
          <wp:inline distT="0" distB="0" distL="114300" distR="114300">
            <wp:extent cx="3933825" cy="2117090"/>
            <wp:effectExtent l="0" t="0" r="3175" b="3810"/>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5"/>
                    <a:stretch>
                      <a:fillRect/>
                    </a:stretch>
                  </pic:blipFill>
                  <pic:spPr>
                    <a:xfrm>
                      <a:off x="0" y="0"/>
                      <a:ext cx="3933825" cy="2117090"/>
                    </a:xfrm>
                    <a:prstGeom prst="rect">
                      <a:avLst/>
                    </a:prstGeom>
                    <a:noFill/>
                    <a:ln>
                      <a:noFill/>
                    </a:ln>
                  </pic:spPr>
                </pic:pic>
              </a:graphicData>
            </a:graphic>
          </wp:inline>
        </w:drawing>
      </w:r>
    </w:p>
    <w:p>
      <w:pPr>
        <w:numPr>
          <w:ilvl w:val="0"/>
          <w:numId w:val="0"/>
        </w:numPr>
        <w:jc w:val="both"/>
        <w:rPr>
          <w:rFonts w:hint="eastAsia"/>
          <w:lang w:val="en-US" w:eastAsia="zh-CN"/>
        </w:rPr>
      </w:pPr>
      <w:r>
        <w:rPr>
          <w:rFonts w:hint="eastAsia" w:ascii="仿宋_GB2312" w:hAnsi="宋体" w:eastAsia="仿宋_GB2312" w:cs="仿宋_GB2312"/>
          <w:i w:val="0"/>
          <w:iCs w:val="0"/>
          <w:caps w:val="0"/>
          <w:color w:val="555555"/>
          <w:spacing w:val="0"/>
          <w:sz w:val="18"/>
          <w:szCs w:val="18"/>
          <w:lang w:val="en-US" w:eastAsia="zh-CN"/>
        </w:rPr>
        <w:t>原文链接：</w:t>
      </w:r>
      <w:r>
        <w:rPr>
          <w:rFonts w:hint="eastAsia"/>
          <w:lang w:val="en-US" w:eastAsia="zh-CN"/>
        </w:rPr>
        <w:fldChar w:fldCharType="begin"/>
      </w:r>
      <w:r>
        <w:rPr>
          <w:rFonts w:hint="eastAsia"/>
          <w:lang w:val="en-US" w:eastAsia="zh-CN"/>
        </w:rPr>
        <w:instrText xml:space="preserve"> HYPERLINK "https://kjj.wuhan.gov.cn/wmfw/tzgg/tzgg_18371/202305/t20230529_2207331.html" </w:instrText>
      </w:r>
      <w:r>
        <w:rPr>
          <w:rFonts w:hint="eastAsia"/>
          <w:lang w:val="en-US" w:eastAsia="zh-CN"/>
        </w:rPr>
        <w:fldChar w:fldCharType="separate"/>
      </w:r>
      <w:r>
        <w:rPr>
          <w:rStyle w:val="5"/>
          <w:rFonts w:hint="eastAsia"/>
          <w:lang w:val="en-US" w:eastAsia="zh-CN"/>
        </w:rPr>
        <w:t>https://kjj.wuhan.gov.cn/wmfw/tzgg/tzgg_18371/202305/t20230529_2207331.html</w:t>
      </w:r>
      <w:r>
        <w:rPr>
          <w:rFonts w:hint="eastAsia"/>
          <w:lang w:val="en-US" w:eastAsia="zh-CN"/>
        </w:rPr>
        <w:fldChar w:fldCharType="end"/>
      </w:r>
    </w:p>
    <w:p>
      <w:pPr>
        <w:numPr>
          <w:ilvl w:val="0"/>
          <w:numId w:val="0"/>
        </w:numPr>
        <w:jc w:val="both"/>
        <w:rPr>
          <w:rFonts w:hint="eastAsia" w:ascii="仿宋_GB2312" w:hAnsi="宋体" w:eastAsia="仿宋_GB2312" w:cs="仿宋_GB2312"/>
          <w:i w:val="0"/>
          <w:iCs w:val="0"/>
          <w:caps w:val="0"/>
          <w:color w:val="555555"/>
          <w:spacing w:val="0"/>
          <w:sz w:val="18"/>
          <w:szCs w:val="18"/>
          <w:lang w:val="en-US" w:eastAsia="zh-CN"/>
        </w:rPr>
      </w:pPr>
      <w:r>
        <w:rPr>
          <w:rFonts w:hint="eastAsia" w:ascii="仿宋_GB2312" w:hAnsi="宋体" w:eastAsia="仿宋_GB2312" w:cs="仿宋_GB2312"/>
          <w:i w:val="0"/>
          <w:iCs w:val="0"/>
          <w:caps w:val="0"/>
          <w:color w:val="555555"/>
          <w:spacing w:val="0"/>
          <w:sz w:val="18"/>
          <w:szCs w:val="18"/>
          <w:lang w:val="en-US" w:eastAsia="zh-CN"/>
        </w:rPr>
        <w:t>政策来源：武汉市科技局企业科技创新服务中心</w:t>
      </w:r>
    </w:p>
    <w:p>
      <w:pPr>
        <w:numPr>
          <w:ilvl w:val="0"/>
          <w:numId w:val="1"/>
        </w:numPr>
        <w:jc w:val="both"/>
        <w:rPr>
          <w:rFonts w:hint="default" w:ascii="黑体" w:hAnsi="黑体" w:eastAsia="黑体" w:cs="黑体"/>
          <w:sz w:val="28"/>
          <w:szCs w:val="28"/>
          <w:lang w:val="en-US" w:eastAsia="zh-CN"/>
        </w:rPr>
      </w:pPr>
      <w:r>
        <w:rPr>
          <w:rFonts w:hint="eastAsia" w:ascii="黑体" w:hAnsi="黑体" w:eastAsia="黑体" w:cs="黑体"/>
          <w:sz w:val="28"/>
          <w:szCs w:val="28"/>
          <w:lang w:val="en-US" w:eastAsia="zh-CN"/>
        </w:rPr>
        <w:t>双创活动</w:t>
      </w:r>
    </w:p>
    <w:p>
      <w:pPr>
        <w:pStyle w:val="2"/>
        <w:keepNext w:val="0"/>
        <w:keepLines w:val="0"/>
        <w:widowControl/>
        <w:numPr>
          <w:ilvl w:val="0"/>
          <w:numId w:val="2"/>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00" w:lineRule="atLeast"/>
        <w:ind w:left="0" w:right="0" w:firstLine="0"/>
        <w:jc w:val="left"/>
        <w:rPr>
          <w:rFonts w:hint="eastAsia" w:ascii="仿宋" w:hAnsi="仿宋" w:eastAsia="仿宋" w:cs="仿宋"/>
          <w:b/>
          <w:bCs/>
          <w:sz w:val="18"/>
          <w:szCs w:val="18"/>
          <w:lang w:val="en-US" w:eastAsia="zh-CN"/>
        </w:rPr>
      </w:pPr>
      <w:r>
        <w:rPr>
          <w:rFonts w:hint="eastAsia" w:ascii="仿宋" w:hAnsi="仿宋" w:eastAsia="仿宋" w:cs="仿宋"/>
          <w:b/>
          <w:bCs/>
          <w:sz w:val="18"/>
          <w:szCs w:val="18"/>
          <w:lang w:val="en-US" w:eastAsia="zh-CN"/>
        </w:rPr>
        <w:t>2023年春季招新考核月终期路演答辩会顺利召开</w:t>
      </w:r>
    </w:p>
    <w:p>
      <w:pPr>
        <w:rPr>
          <w:rFonts w:hint="eastAsia" w:ascii="仿宋" w:hAnsi="仿宋" w:eastAsia="仿宋" w:cs="仿宋"/>
          <w:b/>
          <w:bCs/>
          <w:sz w:val="18"/>
          <w:szCs w:val="18"/>
          <w:lang w:val="en-US" w:eastAsia="zh-CN"/>
        </w:rPr>
      </w:pPr>
    </w:p>
    <w:p>
      <w:pPr>
        <w:jc w:val="center"/>
        <w:rPr>
          <w:rFonts w:hint="eastAsia" w:ascii="仿宋" w:hAnsi="仿宋" w:eastAsia="仿宋" w:cs="仿宋"/>
          <w:b/>
          <w:bCs/>
          <w:sz w:val="18"/>
          <w:szCs w:val="18"/>
          <w:lang w:val="en-US" w:eastAsia="zh-CN"/>
        </w:rPr>
      </w:pPr>
      <w:r>
        <w:rPr>
          <w:rFonts w:hint="eastAsia" w:ascii="仿宋" w:hAnsi="仿宋" w:eastAsia="仿宋" w:cs="仿宋"/>
          <w:b/>
          <w:bCs/>
          <w:sz w:val="18"/>
          <w:szCs w:val="18"/>
          <w:lang w:val="en-US" w:eastAsia="zh-CN"/>
        </w:rPr>
        <w:drawing>
          <wp:inline distT="0" distB="0" distL="114300" distR="114300">
            <wp:extent cx="2498725" cy="1873885"/>
            <wp:effectExtent l="0" t="0" r="3175" b="5715"/>
            <wp:docPr id="16" name="图片 16"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10"/>
                    <pic:cNvPicPr>
                      <a:picLocks noChangeAspect="1"/>
                    </pic:cNvPicPr>
                  </pic:nvPicPr>
                  <pic:blipFill>
                    <a:blip r:embed="rId6"/>
                    <a:stretch>
                      <a:fillRect/>
                    </a:stretch>
                  </pic:blipFill>
                  <pic:spPr>
                    <a:xfrm>
                      <a:off x="0" y="0"/>
                      <a:ext cx="2498725" cy="1873885"/>
                    </a:xfrm>
                    <a:prstGeom prst="rect">
                      <a:avLst/>
                    </a:prstGeom>
                  </pic:spPr>
                </pic:pic>
              </a:graphicData>
            </a:graphic>
          </wp:inline>
        </w:drawing>
      </w:r>
    </w:p>
    <w:p>
      <w:pPr>
        <w:numPr>
          <w:ilvl w:val="0"/>
          <w:numId w:val="0"/>
        </w:numPr>
        <w:ind w:firstLine="360" w:firstLineChars="200"/>
        <w:jc w:val="both"/>
        <w:rPr>
          <w:rFonts w:hint="eastAsia" w:ascii="仿宋_GB2312" w:hAnsi="宋体" w:eastAsia="仿宋_GB2312" w:cs="仿宋_GB2312"/>
          <w:i w:val="0"/>
          <w:iCs w:val="0"/>
          <w:caps w:val="0"/>
          <w:color w:val="555555"/>
          <w:spacing w:val="0"/>
          <w:sz w:val="18"/>
          <w:szCs w:val="18"/>
          <w:lang w:val="en-US" w:eastAsia="zh-CN"/>
        </w:rPr>
      </w:pPr>
      <w:r>
        <w:rPr>
          <w:rFonts w:hint="eastAsia" w:ascii="仿宋_GB2312" w:hAnsi="宋体" w:eastAsia="仿宋_GB2312" w:cs="仿宋_GB2312"/>
          <w:i w:val="0"/>
          <w:iCs w:val="0"/>
          <w:caps w:val="0"/>
          <w:color w:val="555555"/>
          <w:spacing w:val="0"/>
          <w:sz w:val="18"/>
          <w:szCs w:val="18"/>
          <w:lang w:val="en-US" w:eastAsia="zh-CN"/>
        </w:rPr>
        <w:t>5月9日，新材料梦工场、“铸材”大学生创新创业基地于大学生创新创业园603教室召开了2023年春季招新考核月终期路演答辩会，又经过半个月的打磨与优化，各项目组均取得了巨大的进步。</w:t>
      </w:r>
    </w:p>
    <w:p>
      <w:pPr>
        <w:pStyle w:val="2"/>
        <w:keepNext w:val="0"/>
        <w:keepLines w:val="0"/>
        <w:widowControl/>
        <w:numPr>
          <w:ilvl w:val="0"/>
          <w:numId w:val="2"/>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00" w:lineRule="atLeast"/>
        <w:ind w:left="0" w:right="0" w:firstLine="0"/>
        <w:jc w:val="left"/>
        <w:rPr>
          <w:rFonts w:hint="eastAsia" w:ascii="仿宋" w:hAnsi="仿宋" w:eastAsia="仿宋" w:cs="仿宋"/>
          <w:b/>
          <w:bCs/>
          <w:sz w:val="18"/>
          <w:szCs w:val="18"/>
          <w:lang w:val="en-US" w:eastAsia="zh-CN"/>
        </w:rPr>
      </w:pPr>
      <w:r>
        <w:rPr>
          <w:rFonts w:hint="eastAsia" w:ascii="仿宋" w:hAnsi="仿宋" w:eastAsia="仿宋" w:cs="仿宋"/>
          <w:b/>
          <w:bCs/>
          <w:sz w:val="18"/>
          <w:szCs w:val="18"/>
          <w:lang w:val="en-US" w:eastAsia="zh-CN"/>
        </w:rPr>
        <w:t>创业大讲堂走进武汉理工大学助力学子就业创业</w:t>
      </w:r>
    </w:p>
    <w:p>
      <w:pPr>
        <w:jc w:val="center"/>
        <w:rPr>
          <w:rFonts w:hint="eastAsia"/>
          <w:lang w:val="en-US" w:eastAsia="zh-CN"/>
        </w:rPr>
      </w:pPr>
      <w:r>
        <w:rPr>
          <w:rFonts w:hint="eastAsia"/>
          <w:lang w:val="en-US" w:eastAsia="zh-CN"/>
        </w:rPr>
        <w:drawing>
          <wp:inline distT="0" distB="0" distL="114300" distR="114300">
            <wp:extent cx="3369310" cy="1845945"/>
            <wp:effectExtent l="0" t="0" r="0" b="0"/>
            <wp:docPr id="14" name="图片 14" descr="微信图片_20230511113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微信图片_20230511113905"/>
                    <pic:cNvPicPr>
                      <a:picLocks noChangeAspect="1"/>
                    </pic:cNvPicPr>
                  </pic:nvPicPr>
                  <pic:blipFill>
                    <a:blip r:embed="rId7"/>
                    <a:srcRect t="26941"/>
                    <a:stretch>
                      <a:fillRect/>
                    </a:stretch>
                  </pic:blipFill>
                  <pic:spPr>
                    <a:xfrm>
                      <a:off x="0" y="0"/>
                      <a:ext cx="3369310" cy="1845945"/>
                    </a:xfrm>
                    <a:prstGeom prst="rect">
                      <a:avLst/>
                    </a:prstGeom>
                  </pic:spPr>
                </pic:pic>
              </a:graphicData>
            </a:graphic>
          </wp:inline>
        </w:drawing>
      </w:r>
    </w:p>
    <w:p>
      <w:pPr>
        <w:numPr>
          <w:ilvl w:val="0"/>
          <w:numId w:val="0"/>
        </w:numPr>
        <w:ind w:firstLine="360" w:firstLineChars="200"/>
        <w:jc w:val="both"/>
        <w:rPr>
          <w:rFonts w:hint="eastAsia" w:ascii="仿宋_GB2312" w:hAnsi="宋体" w:eastAsia="仿宋_GB2312" w:cs="仿宋_GB2312"/>
          <w:i w:val="0"/>
          <w:iCs w:val="0"/>
          <w:caps w:val="0"/>
          <w:color w:val="555555"/>
          <w:spacing w:val="0"/>
          <w:sz w:val="18"/>
          <w:szCs w:val="18"/>
          <w:lang w:val="en-US" w:eastAsia="zh-CN"/>
        </w:rPr>
      </w:pPr>
      <w:r>
        <w:rPr>
          <w:rFonts w:hint="eastAsia" w:ascii="仿宋_GB2312" w:hAnsi="宋体" w:eastAsia="仿宋_GB2312" w:cs="仿宋_GB2312"/>
          <w:i w:val="0"/>
          <w:iCs w:val="0"/>
          <w:caps w:val="0"/>
          <w:color w:val="555555"/>
          <w:spacing w:val="0"/>
          <w:sz w:val="18"/>
          <w:szCs w:val="18"/>
          <w:lang w:val="en-US" w:eastAsia="zh-CN"/>
        </w:rPr>
        <w:t>5月10日，由湖北省人才事业发展中心主办的2023年“才聚荆楚·创立方”创业大讲堂走进武汉理工大学，助力大学生就业创业。160余名学子参加活动，现场气氛活跃，互动频繁。</w:t>
      </w:r>
    </w:p>
    <w:p>
      <w:pPr>
        <w:pStyle w:val="2"/>
        <w:keepNext w:val="0"/>
        <w:keepLines w:val="0"/>
        <w:widowControl/>
        <w:numPr>
          <w:ilvl w:val="0"/>
          <w:numId w:val="2"/>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00" w:lineRule="atLeast"/>
        <w:ind w:left="0" w:right="0" w:firstLine="0"/>
        <w:jc w:val="left"/>
        <w:rPr>
          <w:rFonts w:hint="eastAsia" w:ascii="仿宋" w:hAnsi="仿宋" w:eastAsia="仿宋" w:cs="仿宋"/>
          <w:b/>
          <w:bCs/>
          <w:sz w:val="18"/>
          <w:szCs w:val="18"/>
          <w:lang w:val="en-US" w:eastAsia="zh-CN"/>
        </w:rPr>
      </w:pPr>
      <w:r>
        <w:rPr>
          <w:rFonts w:hint="eastAsia" w:ascii="仿宋" w:hAnsi="仿宋" w:eastAsia="仿宋" w:cs="仿宋"/>
          <w:b/>
          <w:bCs/>
          <w:sz w:val="18"/>
          <w:szCs w:val="18"/>
          <w:lang w:val="en-US" w:eastAsia="zh-CN"/>
        </w:rPr>
        <w:t>武汉理工大学“520校友返校日”系列活动——大学生创新创业园专场</w:t>
      </w:r>
    </w:p>
    <w:p>
      <w:pPr>
        <w:jc w:val="center"/>
        <w:rPr>
          <w:rFonts w:hint="eastAsia"/>
          <w:lang w:val="en-US" w:eastAsia="zh-CN"/>
        </w:rPr>
      </w:pPr>
      <w:r>
        <w:rPr>
          <w:rFonts w:hint="eastAsia"/>
          <w:lang w:val="en-US" w:eastAsia="zh-CN"/>
        </w:rPr>
        <w:drawing>
          <wp:inline distT="0" distB="0" distL="114300" distR="114300">
            <wp:extent cx="3393440" cy="2545080"/>
            <wp:effectExtent l="0" t="0" r="10160" b="7620"/>
            <wp:docPr id="19" name="图片 19" descr="IMG_20230520_10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20230520_100013"/>
                    <pic:cNvPicPr>
                      <a:picLocks noChangeAspect="1"/>
                    </pic:cNvPicPr>
                  </pic:nvPicPr>
                  <pic:blipFill>
                    <a:blip r:embed="rId8"/>
                    <a:stretch>
                      <a:fillRect/>
                    </a:stretch>
                  </pic:blipFill>
                  <pic:spPr>
                    <a:xfrm>
                      <a:off x="0" y="0"/>
                      <a:ext cx="3393440" cy="2545080"/>
                    </a:xfrm>
                    <a:prstGeom prst="rect">
                      <a:avLst/>
                    </a:prstGeom>
                  </pic:spPr>
                </pic:pic>
              </a:graphicData>
            </a:graphic>
          </wp:inline>
        </w:drawing>
      </w:r>
    </w:p>
    <w:p>
      <w:pPr>
        <w:numPr>
          <w:ilvl w:val="0"/>
          <w:numId w:val="0"/>
        </w:numPr>
        <w:ind w:firstLine="360" w:firstLineChars="200"/>
        <w:jc w:val="both"/>
        <w:rPr>
          <w:rFonts w:hint="eastAsia" w:ascii="仿宋_GB2312" w:hAnsi="宋体" w:eastAsia="仿宋_GB2312" w:cs="仿宋_GB2312"/>
          <w:i w:val="0"/>
          <w:iCs w:val="0"/>
          <w:caps w:val="0"/>
          <w:color w:val="555555"/>
          <w:spacing w:val="0"/>
          <w:sz w:val="18"/>
          <w:szCs w:val="18"/>
          <w:lang w:val="en-US" w:eastAsia="zh-CN"/>
        </w:rPr>
      </w:pPr>
      <w:r>
        <w:rPr>
          <w:rFonts w:hint="eastAsia" w:ascii="仿宋_GB2312" w:hAnsi="宋体" w:eastAsia="仿宋_GB2312" w:cs="仿宋_GB2312"/>
          <w:i w:val="0"/>
          <w:iCs w:val="0"/>
          <w:caps w:val="0"/>
          <w:color w:val="555555"/>
          <w:spacing w:val="0"/>
          <w:sz w:val="18"/>
          <w:szCs w:val="18"/>
          <w:lang w:val="en-US" w:eastAsia="zh-CN"/>
        </w:rPr>
        <w:t>5月20日上午，武汉理工大学“520校友返校日”大学生创新创业园分会场开展了大学生创新创业项目路演活动、黄鹤爱心助残驿站义卖活动、项目推介、校友陶艺体验等活动。</w:t>
      </w:r>
    </w:p>
    <w:p>
      <w:pPr>
        <w:numPr>
          <w:ilvl w:val="0"/>
          <w:numId w:val="0"/>
        </w:numPr>
        <w:ind w:firstLine="360" w:firstLineChars="200"/>
        <w:jc w:val="both"/>
        <w:rPr>
          <w:rFonts w:hint="eastAsia" w:ascii="仿宋_GB2312" w:hAnsi="宋体" w:eastAsia="仿宋_GB2312" w:cs="仿宋_GB2312"/>
          <w:i w:val="0"/>
          <w:iCs w:val="0"/>
          <w:caps w:val="0"/>
          <w:color w:val="555555"/>
          <w:spacing w:val="0"/>
          <w:sz w:val="18"/>
          <w:szCs w:val="18"/>
          <w:lang w:val="en-US" w:eastAsia="zh-CN"/>
        </w:rPr>
      </w:pPr>
      <w:r>
        <w:rPr>
          <w:rFonts w:hint="eastAsia" w:ascii="仿宋_GB2312" w:hAnsi="宋体" w:eastAsia="仿宋_GB2312" w:cs="仿宋_GB2312"/>
          <w:i w:val="0"/>
          <w:iCs w:val="0"/>
          <w:caps w:val="0"/>
          <w:color w:val="555555"/>
          <w:spacing w:val="0"/>
          <w:sz w:val="18"/>
          <w:szCs w:val="18"/>
          <w:lang w:val="en-US" w:eastAsia="zh-CN"/>
        </w:rPr>
        <w:t>武汉理工大学党委副书记孟芳兵莅临分会场并致辞。他对返校的校友们表示热烈欢迎，欢迎校友们回家。</w:t>
      </w:r>
    </w:p>
    <w:p>
      <w:pPr>
        <w:pStyle w:val="2"/>
        <w:keepNext w:val="0"/>
        <w:keepLines w:val="0"/>
        <w:widowControl/>
        <w:numPr>
          <w:ilvl w:val="0"/>
          <w:numId w:val="2"/>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00" w:lineRule="atLeast"/>
        <w:ind w:left="0" w:right="0" w:firstLine="0"/>
        <w:jc w:val="left"/>
        <w:rPr>
          <w:rFonts w:hint="eastAsia" w:ascii="仿宋" w:hAnsi="仿宋" w:eastAsia="仿宋" w:cs="仿宋"/>
          <w:b/>
          <w:bCs/>
          <w:sz w:val="18"/>
          <w:szCs w:val="18"/>
          <w:lang w:val="en-US" w:eastAsia="zh-CN"/>
        </w:rPr>
      </w:pPr>
      <w:r>
        <w:rPr>
          <w:rFonts w:hint="eastAsia" w:ascii="仿宋" w:hAnsi="仿宋" w:eastAsia="仿宋" w:cs="仿宋"/>
          <w:b/>
          <w:bCs/>
          <w:sz w:val="18"/>
          <w:szCs w:val="18"/>
          <w:lang w:val="en-US" w:eastAsia="zh-CN"/>
        </w:rPr>
        <w:t>新材料梦工场、“铸材”大学生创新创业基地迎新会暨项目双选会顺利召开！</w:t>
      </w:r>
    </w:p>
    <w:p>
      <w:pPr>
        <w:jc w:val="center"/>
        <w:rPr>
          <w:rFonts w:hint="eastAsia" w:ascii="仿宋" w:hAnsi="仿宋" w:eastAsia="仿宋" w:cs="仿宋"/>
          <w:b/>
          <w:bCs/>
          <w:sz w:val="18"/>
          <w:szCs w:val="18"/>
          <w:lang w:val="en-US" w:eastAsia="zh-CN"/>
        </w:rPr>
      </w:pPr>
      <w:r>
        <w:rPr>
          <w:rFonts w:hint="eastAsia" w:ascii="仿宋" w:hAnsi="仿宋" w:eastAsia="仿宋" w:cs="仿宋"/>
          <w:b/>
          <w:bCs/>
          <w:sz w:val="18"/>
          <w:szCs w:val="18"/>
          <w:lang w:val="en-US" w:eastAsia="zh-CN"/>
        </w:rPr>
        <w:drawing>
          <wp:inline distT="0" distB="0" distL="114300" distR="114300">
            <wp:extent cx="3239135" cy="2426335"/>
            <wp:effectExtent l="0" t="0" r="12065" b="12065"/>
            <wp:docPr id="17" name="图片 17"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1"/>
                    <pic:cNvPicPr>
                      <a:picLocks noChangeAspect="1"/>
                    </pic:cNvPicPr>
                  </pic:nvPicPr>
                  <pic:blipFill>
                    <a:blip r:embed="rId9"/>
                    <a:stretch>
                      <a:fillRect/>
                    </a:stretch>
                  </pic:blipFill>
                  <pic:spPr>
                    <a:xfrm>
                      <a:off x="0" y="0"/>
                      <a:ext cx="3239135" cy="2426335"/>
                    </a:xfrm>
                    <a:prstGeom prst="rect">
                      <a:avLst/>
                    </a:prstGeom>
                  </pic:spPr>
                </pic:pic>
              </a:graphicData>
            </a:graphic>
          </wp:inline>
        </w:drawing>
      </w:r>
    </w:p>
    <w:p>
      <w:pPr>
        <w:numPr>
          <w:ilvl w:val="0"/>
          <w:numId w:val="0"/>
        </w:numPr>
        <w:ind w:firstLine="360" w:firstLineChars="200"/>
        <w:jc w:val="both"/>
        <w:rPr>
          <w:rFonts w:hint="eastAsia" w:ascii="仿宋_GB2312" w:hAnsi="宋体" w:eastAsia="仿宋_GB2312" w:cs="仿宋_GB2312"/>
          <w:i w:val="0"/>
          <w:iCs w:val="0"/>
          <w:caps w:val="0"/>
          <w:color w:val="555555"/>
          <w:spacing w:val="0"/>
          <w:sz w:val="18"/>
          <w:szCs w:val="18"/>
          <w:lang w:val="en-US" w:eastAsia="zh-CN"/>
        </w:rPr>
      </w:pPr>
      <w:r>
        <w:rPr>
          <w:rFonts w:hint="eastAsia" w:ascii="仿宋_GB2312" w:hAnsi="宋体" w:eastAsia="仿宋_GB2312" w:cs="仿宋_GB2312"/>
          <w:i w:val="0"/>
          <w:iCs w:val="0"/>
          <w:caps w:val="0"/>
          <w:color w:val="555555"/>
          <w:spacing w:val="0"/>
          <w:sz w:val="18"/>
          <w:szCs w:val="18"/>
          <w:lang w:val="en-US" w:eastAsia="zh-CN"/>
        </w:rPr>
        <w:t>5月20日，新材料梦工场、“铸材”大学生创新创业基地于大学生创新创业园3号楼展厅召开了2023年第一次迎新会暨项目双选会。创业部部长张嘉翊学长对各位新成员表示欢迎，并讲解了基地的制度、理念、文化氛围等。位新成员进行了自我介绍，分享了自己加入基地的初心和未来的理想，并进行签约。</w:t>
      </w:r>
    </w:p>
    <w:p>
      <w:pPr>
        <w:pStyle w:val="2"/>
        <w:keepNext w:val="0"/>
        <w:keepLines w:val="0"/>
        <w:widowControl/>
        <w:numPr>
          <w:ilvl w:val="0"/>
          <w:numId w:val="2"/>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00" w:lineRule="atLeast"/>
        <w:ind w:left="0" w:right="0" w:firstLine="0"/>
        <w:jc w:val="left"/>
        <w:rPr>
          <w:rFonts w:hint="eastAsia" w:ascii="仿宋" w:hAnsi="仿宋" w:eastAsia="仿宋" w:cs="仿宋"/>
          <w:b/>
          <w:bCs/>
          <w:sz w:val="18"/>
          <w:szCs w:val="18"/>
          <w:lang w:val="en-US" w:eastAsia="zh-CN"/>
        </w:rPr>
      </w:pPr>
      <w:r>
        <w:rPr>
          <w:rFonts w:hint="eastAsia" w:ascii="仿宋" w:hAnsi="仿宋" w:eastAsia="仿宋" w:cs="仿宋"/>
          <w:b/>
          <w:bCs/>
          <w:sz w:val="18"/>
          <w:szCs w:val="18"/>
          <w:lang w:val="en-US" w:eastAsia="zh-CN"/>
        </w:rPr>
        <w:t>创业大讲堂·船舶邮轮名家讲坛活动成功举办</w:t>
      </w:r>
    </w:p>
    <w:p>
      <w:pPr>
        <w:jc w:val="center"/>
        <w:rPr>
          <w:rFonts w:hint="eastAsia"/>
          <w:lang w:val="en-US" w:eastAsia="zh-CN"/>
        </w:rPr>
      </w:pPr>
      <w:r>
        <w:rPr>
          <w:rFonts w:hint="eastAsia"/>
          <w:lang w:val="en-US" w:eastAsia="zh-CN"/>
        </w:rPr>
        <w:drawing>
          <wp:inline distT="0" distB="0" distL="114300" distR="114300">
            <wp:extent cx="2240280" cy="1618615"/>
            <wp:effectExtent l="0" t="0" r="7620" b="6985"/>
            <wp:docPr id="15" name="图片 15" descr="微信图片_20230527140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微信图片_20230527140722"/>
                    <pic:cNvPicPr>
                      <a:picLocks noChangeAspect="1"/>
                    </pic:cNvPicPr>
                  </pic:nvPicPr>
                  <pic:blipFill>
                    <a:blip r:embed="rId10"/>
                    <a:srcRect l="16702" t="16331" r="9181" b="12269"/>
                    <a:stretch>
                      <a:fillRect/>
                    </a:stretch>
                  </pic:blipFill>
                  <pic:spPr>
                    <a:xfrm>
                      <a:off x="0" y="0"/>
                      <a:ext cx="2240280" cy="1618615"/>
                    </a:xfrm>
                    <a:prstGeom prst="rect">
                      <a:avLst/>
                    </a:prstGeom>
                  </pic:spPr>
                </pic:pic>
              </a:graphicData>
            </a:graphic>
          </wp:inline>
        </w:drawing>
      </w:r>
    </w:p>
    <w:p>
      <w:pPr>
        <w:numPr>
          <w:ilvl w:val="0"/>
          <w:numId w:val="0"/>
        </w:numPr>
        <w:ind w:firstLine="360" w:firstLineChars="200"/>
        <w:jc w:val="both"/>
        <w:rPr>
          <w:rFonts w:hint="eastAsia" w:ascii="仿宋_GB2312" w:hAnsi="宋体" w:eastAsia="仿宋_GB2312" w:cs="仿宋_GB2312"/>
          <w:i w:val="0"/>
          <w:iCs w:val="0"/>
          <w:caps w:val="0"/>
          <w:color w:val="555555"/>
          <w:spacing w:val="0"/>
          <w:sz w:val="18"/>
          <w:szCs w:val="18"/>
          <w:lang w:val="en-US" w:eastAsia="zh-CN"/>
        </w:rPr>
      </w:pPr>
      <w:r>
        <w:rPr>
          <w:rFonts w:hint="eastAsia" w:ascii="仿宋_GB2312" w:hAnsi="宋体" w:eastAsia="仿宋_GB2312" w:cs="仿宋_GB2312"/>
          <w:i w:val="0"/>
          <w:iCs w:val="0"/>
          <w:caps w:val="0"/>
          <w:color w:val="555555"/>
          <w:spacing w:val="0"/>
          <w:sz w:val="18"/>
          <w:szCs w:val="18"/>
          <w:lang w:val="en-US" w:eastAsia="zh-CN"/>
        </w:rPr>
        <w:t>5月27日上午，大学生创新创业园一楼成功举办以“聚集优势船型、交汇场景创新、汇聚产业生态——以总装集成优势拉动船舶绿色智能化发展”为主题的分享活动。</w:t>
      </w:r>
    </w:p>
    <w:p>
      <w:pPr>
        <w:numPr>
          <w:ilvl w:val="0"/>
          <w:numId w:val="1"/>
        </w:numPr>
        <w:jc w:val="both"/>
        <w:rPr>
          <w:rFonts w:hint="default" w:ascii="黑体" w:hAnsi="黑体" w:eastAsia="黑体" w:cs="黑体"/>
          <w:sz w:val="28"/>
          <w:szCs w:val="28"/>
          <w:lang w:val="en-US" w:eastAsia="zh-CN"/>
        </w:rPr>
      </w:pPr>
      <w:r>
        <w:rPr>
          <w:rFonts w:hint="eastAsia" w:ascii="黑体" w:hAnsi="黑体" w:eastAsia="黑体" w:cs="黑体"/>
          <w:sz w:val="28"/>
          <w:szCs w:val="28"/>
          <w:lang w:val="en-US" w:eastAsia="zh-CN"/>
        </w:rPr>
        <w:t>对外交流</w:t>
      </w:r>
    </w:p>
    <w:p>
      <w:pPr>
        <w:pStyle w:val="2"/>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00" w:lineRule="atLeast"/>
        <w:ind w:leftChars="0" w:right="0" w:rightChars="0"/>
        <w:jc w:val="left"/>
        <w:outlineLvl w:val="3"/>
        <w:rPr>
          <w:rFonts w:hint="eastAsia" w:ascii="仿宋" w:hAnsi="仿宋" w:eastAsia="仿宋" w:cs="仿宋"/>
          <w:b/>
          <w:bCs/>
          <w:sz w:val="18"/>
          <w:szCs w:val="18"/>
          <w:lang w:val="en-US" w:eastAsia="zh-CN"/>
        </w:rPr>
      </w:pPr>
      <w:r>
        <w:rPr>
          <w:rFonts w:hint="eastAsia" w:ascii="仿宋" w:hAnsi="仿宋" w:eastAsia="仿宋" w:cs="仿宋"/>
          <w:b/>
          <w:bCs/>
          <w:sz w:val="18"/>
          <w:szCs w:val="18"/>
          <w:lang w:val="en-US" w:eastAsia="zh-CN"/>
        </w:rPr>
        <w:t>1、武汉理工大学深圳研究院院长卢顺翔一行来武汉理工大学大学生创新创业梦工场参观交流</w:t>
      </w:r>
    </w:p>
    <w:p>
      <w:pPr>
        <w:numPr>
          <w:numId w:val="0"/>
        </w:numPr>
        <w:jc w:val="center"/>
        <w:rPr>
          <w:rFonts w:hint="default" w:ascii="仿宋_GB2312" w:hAnsi="宋体" w:eastAsia="仿宋_GB2312" w:cs="仿宋_GB2312"/>
          <w:i w:val="0"/>
          <w:iCs w:val="0"/>
          <w:caps w:val="0"/>
          <w:color w:val="555555"/>
          <w:spacing w:val="0"/>
          <w:sz w:val="18"/>
          <w:szCs w:val="18"/>
          <w:lang w:val="en-US" w:eastAsia="zh-CN"/>
        </w:rPr>
      </w:pPr>
      <w:r>
        <w:rPr>
          <w:rFonts w:hint="default" w:ascii="仿宋_GB2312" w:hAnsi="宋体" w:eastAsia="仿宋_GB2312" w:cs="仿宋_GB2312"/>
          <w:i w:val="0"/>
          <w:iCs w:val="0"/>
          <w:caps w:val="0"/>
          <w:color w:val="555555"/>
          <w:spacing w:val="0"/>
          <w:sz w:val="18"/>
          <w:szCs w:val="18"/>
          <w:lang w:val="en-US" w:eastAsia="zh-CN"/>
        </w:rPr>
        <w:drawing>
          <wp:inline distT="0" distB="0" distL="114300" distR="114300">
            <wp:extent cx="2593975" cy="1945640"/>
            <wp:effectExtent l="0" t="0" r="9525" b="10160"/>
            <wp:docPr id="11" name="图片 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1"/>
                    <pic:cNvPicPr>
                      <a:picLocks noChangeAspect="1"/>
                    </pic:cNvPicPr>
                  </pic:nvPicPr>
                  <pic:blipFill>
                    <a:blip r:embed="rId11"/>
                    <a:stretch>
                      <a:fillRect/>
                    </a:stretch>
                  </pic:blipFill>
                  <pic:spPr>
                    <a:xfrm>
                      <a:off x="0" y="0"/>
                      <a:ext cx="2593975" cy="1945640"/>
                    </a:xfrm>
                    <a:prstGeom prst="rect">
                      <a:avLst/>
                    </a:prstGeom>
                  </pic:spPr>
                </pic:pic>
              </a:graphicData>
            </a:graphic>
          </wp:inline>
        </w:drawing>
      </w:r>
    </w:p>
    <w:p>
      <w:pPr>
        <w:numPr>
          <w:ilvl w:val="0"/>
          <w:numId w:val="0"/>
        </w:numPr>
        <w:ind w:firstLine="360" w:firstLineChars="200"/>
        <w:jc w:val="both"/>
        <w:rPr>
          <w:rFonts w:hint="default" w:ascii="仿宋_GB2312" w:hAnsi="宋体" w:eastAsia="仿宋_GB2312" w:cs="仿宋_GB2312"/>
          <w:i w:val="0"/>
          <w:iCs w:val="0"/>
          <w:caps w:val="0"/>
          <w:color w:val="555555"/>
          <w:spacing w:val="0"/>
          <w:sz w:val="18"/>
          <w:szCs w:val="18"/>
          <w:lang w:val="en-US" w:eastAsia="zh-CN"/>
        </w:rPr>
      </w:pPr>
      <w:r>
        <w:rPr>
          <w:rFonts w:hint="default" w:ascii="仿宋_GB2312" w:hAnsi="宋体" w:eastAsia="仿宋_GB2312" w:cs="仿宋_GB2312"/>
          <w:i w:val="0"/>
          <w:iCs w:val="0"/>
          <w:caps w:val="0"/>
          <w:color w:val="555555"/>
          <w:spacing w:val="0"/>
          <w:sz w:val="18"/>
          <w:szCs w:val="18"/>
          <w:lang w:val="en-US" w:eastAsia="zh-CN"/>
        </w:rPr>
        <w:t>5月</w:t>
      </w:r>
      <w:r>
        <w:rPr>
          <w:rFonts w:hint="eastAsia" w:ascii="仿宋_GB2312" w:hAnsi="宋体" w:eastAsia="仿宋_GB2312" w:cs="仿宋_GB2312"/>
          <w:i w:val="0"/>
          <w:iCs w:val="0"/>
          <w:caps w:val="0"/>
          <w:color w:val="555555"/>
          <w:spacing w:val="0"/>
          <w:sz w:val="18"/>
          <w:szCs w:val="18"/>
          <w:lang w:val="en-US" w:eastAsia="zh-CN"/>
        </w:rPr>
        <w:t>8</w:t>
      </w:r>
      <w:r>
        <w:rPr>
          <w:rFonts w:hint="default" w:ascii="仿宋_GB2312" w:hAnsi="宋体" w:eastAsia="仿宋_GB2312" w:cs="仿宋_GB2312"/>
          <w:i w:val="0"/>
          <w:iCs w:val="0"/>
          <w:caps w:val="0"/>
          <w:color w:val="555555"/>
          <w:spacing w:val="0"/>
          <w:sz w:val="18"/>
          <w:szCs w:val="18"/>
          <w:lang w:val="en-US" w:eastAsia="zh-CN"/>
        </w:rPr>
        <w:t>日，</w:t>
      </w:r>
      <w:r>
        <w:rPr>
          <w:rFonts w:hint="eastAsia" w:ascii="仿宋_GB2312" w:hAnsi="宋体" w:eastAsia="仿宋_GB2312" w:cs="仿宋_GB2312"/>
          <w:i w:val="0"/>
          <w:iCs w:val="0"/>
          <w:caps w:val="0"/>
          <w:color w:val="555555"/>
          <w:spacing w:val="0"/>
          <w:sz w:val="18"/>
          <w:szCs w:val="18"/>
          <w:lang w:val="en-US" w:eastAsia="zh-CN"/>
        </w:rPr>
        <w:t>武汉理工大学深圳研究院院长卢顺翔一行来武汉理工大学大学生创新创业梦工场参观交流</w:t>
      </w:r>
      <w:r>
        <w:rPr>
          <w:rFonts w:hint="default" w:ascii="仿宋_GB2312" w:hAnsi="宋体" w:eastAsia="仿宋_GB2312" w:cs="仿宋_GB2312"/>
          <w:i w:val="0"/>
          <w:iCs w:val="0"/>
          <w:caps w:val="0"/>
          <w:color w:val="555555"/>
          <w:spacing w:val="0"/>
          <w:sz w:val="18"/>
          <w:szCs w:val="18"/>
          <w:lang w:val="en-US" w:eastAsia="zh-CN"/>
        </w:rPr>
        <w:t>。武汉理工大学创业学院副院长艾靓、理工大孵化器总经理朱霞陪同参观交流。</w:t>
      </w:r>
    </w:p>
    <w:p>
      <w:pPr>
        <w:pStyle w:val="2"/>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00" w:lineRule="atLeast"/>
        <w:ind w:leftChars="0" w:right="0" w:rightChars="0"/>
        <w:jc w:val="left"/>
        <w:outlineLvl w:val="3"/>
        <w:rPr>
          <w:rFonts w:hint="eastAsia" w:ascii="仿宋" w:hAnsi="仿宋" w:eastAsia="仿宋" w:cs="仿宋"/>
          <w:b/>
          <w:bCs/>
          <w:sz w:val="18"/>
          <w:szCs w:val="18"/>
          <w:lang w:val="en-US" w:eastAsia="zh-CN"/>
        </w:rPr>
      </w:pPr>
      <w:r>
        <w:rPr>
          <w:rFonts w:hint="eastAsia" w:ascii="仿宋" w:hAnsi="仿宋" w:eastAsia="仿宋" w:cs="仿宋"/>
          <w:b/>
          <w:bCs/>
          <w:sz w:val="18"/>
          <w:szCs w:val="18"/>
          <w:lang w:val="en-US" w:eastAsia="zh-CN"/>
        </w:rPr>
        <w:t>2、天津市滨海区政协领导一行来汉考察调研一行来武汉理工大学大学生创新创业梦工场参观交流</w:t>
      </w:r>
    </w:p>
    <w:p>
      <w:pPr>
        <w:numPr>
          <w:numId w:val="0"/>
        </w:numPr>
        <w:jc w:val="center"/>
        <w:rPr>
          <w:rFonts w:hint="default" w:ascii="仿宋_GB2312" w:hAnsi="宋体" w:eastAsia="仿宋_GB2312" w:cs="仿宋_GB2312"/>
          <w:i w:val="0"/>
          <w:iCs w:val="0"/>
          <w:caps w:val="0"/>
          <w:color w:val="555555"/>
          <w:spacing w:val="0"/>
          <w:sz w:val="18"/>
          <w:szCs w:val="18"/>
          <w:lang w:val="en-US" w:eastAsia="zh-CN"/>
        </w:rPr>
      </w:pPr>
      <w:bookmarkStart w:id="0" w:name="_GoBack"/>
      <w:bookmarkEnd w:id="0"/>
      <w:r>
        <w:rPr>
          <w:rFonts w:hint="default" w:ascii="仿宋_GB2312" w:hAnsi="宋体" w:eastAsia="仿宋_GB2312" w:cs="仿宋_GB2312"/>
          <w:i w:val="0"/>
          <w:iCs w:val="0"/>
          <w:caps w:val="0"/>
          <w:color w:val="555555"/>
          <w:spacing w:val="0"/>
          <w:sz w:val="18"/>
          <w:szCs w:val="18"/>
          <w:lang w:val="en-US" w:eastAsia="zh-CN"/>
        </w:rPr>
        <w:drawing>
          <wp:inline distT="0" distB="0" distL="114300" distR="114300">
            <wp:extent cx="2600325" cy="1950720"/>
            <wp:effectExtent l="0" t="0" r="3175" b="5080"/>
            <wp:docPr id="12" name="图片 1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5"/>
                    <pic:cNvPicPr>
                      <a:picLocks noChangeAspect="1"/>
                    </pic:cNvPicPr>
                  </pic:nvPicPr>
                  <pic:blipFill>
                    <a:blip r:embed="rId12"/>
                    <a:stretch>
                      <a:fillRect/>
                    </a:stretch>
                  </pic:blipFill>
                  <pic:spPr>
                    <a:xfrm>
                      <a:off x="0" y="0"/>
                      <a:ext cx="2600325" cy="1950720"/>
                    </a:xfrm>
                    <a:prstGeom prst="rect">
                      <a:avLst/>
                    </a:prstGeom>
                  </pic:spPr>
                </pic:pic>
              </a:graphicData>
            </a:graphic>
          </wp:inline>
        </w:drawing>
      </w:r>
    </w:p>
    <w:p>
      <w:pPr>
        <w:pStyle w:val="2"/>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00" w:lineRule="atLeast"/>
        <w:ind w:leftChars="0" w:right="0" w:rightChars="0" w:firstLine="360" w:firstLineChars="200"/>
        <w:jc w:val="left"/>
        <w:outlineLvl w:val="3"/>
        <w:rPr>
          <w:rFonts w:hint="default" w:ascii="仿宋_GB2312" w:hAnsi="宋体" w:eastAsia="仿宋_GB2312" w:cs="仿宋_GB2312"/>
          <w:b w:val="0"/>
          <w:bCs w:val="0"/>
          <w:i w:val="0"/>
          <w:iCs w:val="0"/>
          <w:caps w:val="0"/>
          <w:color w:val="555555"/>
          <w:spacing w:val="0"/>
          <w:kern w:val="2"/>
          <w:sz w:val="18"/>
          <w:szCs w:val="18"/>
          <w:lang w:val="en-US" w:eastAsia="zh-CN" w:bidi="ar-SA"/>
        </w:rPr>
      </w:pPr>
      <w:r>
        <w:rPr>
          <w:rFonts w:hint="default" w:ascii="仿宋_GB2312" w:hAnsi="宋体" w:eastAsia="仿宋_GB2312" w:cs="仿宋_GB2312"/>
          <w:b w:val="0"/>
          <w:bCs w:val="0"/>
          <w:i w:val="0"/>
          <w:iCs w:val="0"/>
          <w:caps w:val="0"/>
          <w:color w:val="555555"/>
          <w:spacing w:val="0"/>
          <w:kern w:val="2"/>
          <w:sz w:val="18"/>
          <w:szCs w:val="18"/>
          <w:lang w:val="en-US" w:eastAsia="zh-CN" w:bidi="ar-SA"/>
        </w:rPr>
        <w:t>5月</w:t>
      </w:r>
      <w:r>
        <w:rPr>
          <w:rFonts w:hint="eastAsia" w:ascii="仿宋_GB2312" w:hAnsi="宋体" w:eastAsia="仿宋_GB2312" w:cs="仿宋_GB2312"/>
          <w:b w:val="0"/>
          <w:bCs w:val="0"/>
          <w:i w:val="0"/>
          <w:iCs w:val="0"/>
          <w:caps w:val="0"/>
          <w:color w:val="555555"/>
          <w:spacing w:val="0"/>
          <w:kern w:val="2"/>
          <w:sz w:val="18"/>
          <w:szCs w:val="18"/>
          <w:lang w:val="en-US" w:eastAsia="zh-CN" w:bidi="ar-SA"/>
        </w:rPr>
        <w:t>16</w:t>
      </w:r>
      <w:r>
        <w:rPr>
          <w:rFonts w:hint="default" w:ascii="仿宋_GB2312" w:hAnsi="宋体" w:eastAsia="仿宋_GB2312" w:cs="仿宋_GB2312"/>
          <w:b w:val="0"/>
          <w:bCs w:val="0"/>
          <w:i w:val="0"/>
          <w:iCs w:val="0"/>
          <w:caps w:val="0"/>
          <w:color w:val="555555"/>
          <w:spacing w:val="0"/>
          <w:kern w:val="2"/>
          <w:sz w:val="18"/>
          <w:szCs w:val="18"/>
          <w:lang w:val="en-US" w:eastAsia="zh-CN" w:bidi="ar-SA"/>
        </w:rPr>
        <w:t>日，</w:t>
      </w:r>
      <w:r>
        <w:rPr>
          <w:rFonts w:hint="eastAsia" w:ascii="仿宋_GB2312" w:hAnsi="宋体" w:eastAsia="仿宋_GB2312" w:cs="仿宋_GB2312"/>
          <w:b w:val="0"/>
          <w:bCs w:val="0"/>
          <w:i w:val="0"/>
          <w:iCs w:val="0"/>
          <w:caps w:val="0"/>
          <w:color w:val="555555"/>
          <w:spacing w:val="0"/>
          <w:kern w:val="2"/>
          <w:sz w:val="18"/>
          <w:szCs w:val="18"/>
          <w:lang w:val="en-US" w:eastAsia="zh-CN" w:bidi="ar-SA"/>
        </w:rPr>
        <w:t>天津市滨海区政协领导一行来汉考察调研一行来武汉理工大学大学生创新创业梦工场参观交流</w:t>
      </w:r>
      <w:r>
        <w:rPr>
          <w:rFonts w:hint="default" w:ascii="仿宋_GB2312" w:hAnsi="宋体" w:eastAsia="仿宋_GB2312" w:cs="仿宋_GB2312"/>
          <w:b w:val="0"/>
          <w:bCs w:val="0"/>
          <w:i w:val="0"/>
          <w:iCs w:val="0"/>
          <w:caps w:val="0"/>
          <w:color w:val="555555"/>
          <w:spacing w:val="0"/>
          <w:kern w:val="2"/>
          <w:sz w:val="18"/>
          <w:szCs w:val="18"/>
          <w:lang w:val="en-US" w:eastAsia="zh-CN" w:bidi="ar-SA"/>
        </w:rPr>
        <w:t>。武汉理工大学创业学院院长徐言民，副院长艾靓、理工大孵化器总经理朱霞陪同参观交流。</w:t>
      </w:r>
    </w:p>
    <w:p>
      <w:pPr>
        <w:pStyle w:val="2"/>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00" w:lineRule="atLeast"/>
        <w:ind w:leftChars="0" w:right="0" w:rightChars="0"/>
        <w:jc w:val="left"/>
        <w:outlineLvl w:val="3"/>
        <w:rPr>
          <w:rFonts w:hint="eastAsia" w:ascii="仿宋" w:hAnsi="仿宋" w:eastAsia="仿宋" w:cs="仿宋"/>
          <w:b/>
          <w:bCs/>
          <w:sz w:val="18"/>
          <w:szCs w:val="18"/>
          <w:lang w:val="en-US" w:eastAsia="zh-CN"/>
        </w:rPr>
      </w:pPr>
      <w:r>
        <w:rPr>
          <w:rFonts w:hint="eastAsia" w:ascii="仿宋" w:hAnsi="仿宋" w:eastAsia="仿宋" w:cs="仿宋"/>
          <w:b/>
          <w:bCs/>
          <w:sz w:val="18"/>
          <w:szCs w:val="18"/>
          <w:lang w:val="en-US" w:eastAsia="zh-CN"/>
        </w:rPr>
        <w:t>3、湖北汽车工业学院创新创业教育学院院长陶伟一行来武汉理工大学大学生创新创业梦工场参观交流</w:t>
      </w:r>
    </w:p>
    <w:p>
      <w:pPr>
        <w:numPr>
          <w:ilvl w:val="0"/>
          <w:numId w:val="0"/>
        </w:numPr>
        <w:jc w:val="center"/>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drawing>
          <wp:inline distT="0" distB="0" distL="114300" distR="114300">
            <wp:extent cx="2711450" cy="1966595"/>
            <wp:effectExtent l="0" t="0" r="6350" b="1905"/>
            <wp:docPr id="10" name="图片 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
                    <pic:cNvPicPr>
                      <a:picLocks noChangeAspect="1"/>
                    </pic:cNvPicPr>
                  </pic:nvPicPr>
                  <pic:blipFill>
                    <a:blip r:embed="rId13"/>
                    <a:srcRect l="14664" t="36025" r="21888" b="2617"/>
                    <a:stretch>
                      <a:fillRect/>
                    </a:stretch>
                  </pic:blipFill>
                  <pic:spPr>
                    <a:xfrm>
                      <a:off x="0" y="0"/>
                      <a:ext cx="2711450" cy="1966595"/>
                    </a:xfrm>
                    <a:prstGeom prst="rect">
                      <a:avLst/>
                    </a:prstGeom>
                  </pic:spPr>
                </pic:pic>
              </a:graphicData>
            </a:graphic>
          </wp:inline>
        </w:drawing>
      </w:r>
    </w:p>
    <w:p>
      <w:pPr>
        <w:numPr>
          <w:ilvl w:val="0"/>
          <w:numId w:val="0"/>
        </w:numPr>
        <w:ind w:firstLine="360" w:firstLineChars="200"/>
        <w:jc w:val="both"/>
        <w:rPr>
          <w:rFonts w:hint="default" w:ascii="仿宋_GB2312" w:hAnsi="宋体" w:eastAsia="仿宋_GB2312" w:cs="仿宋_GB2312"/>
          <w:i w:val="0"/>
          <w:iCs w:val="0"/>
          <w:caps w:val="0"/>
          <w:color w:val="555555"/>
          <w:spacing w:val="0"/>
          <w:sz w:val="18"/>
          <w:szCs w:val="18"/>
          <w:lang w:val="en-US" w:eastAsia="zh-CN"/>
        </w:rPr>
      </w:pPr>
      <w:r>
        <w:rPr>
          <w:rFonts w:hint="default" w:ascii="仿宋_GB2312" w:hAnsi="宋体" w:eastAsia="仿宋_GB2312" w:cs="仿宋_GB2312"/>
          <w:i w:val="0"/>
          <w:iCs w:val="0"/>
          <w:caps w:val="0"/>
          <w:color w:val="555555"/>
          <w:spacing w:val="0"/>
          <w:sz w:val="18"/>
          <w:szCs w:val="18"/>
          <w:lang w:val="en-US" w:eastAsia="zh-CN"/>
        </w:rPr>
        <w:t>5月25日，湖北汽车工业学院创新创业教育学院院长陶伟、副院长张国法来武汉理工大学大学生创新创业梦工场参观交流。武汉理工大学创业学院院长徐言民，副院长艾靓、理工大孵化器总经理朱霞陪同参观交流。</w:t>
      </w:r>
    </w:p>
    <w:p>
      <w:pPr>
        <w:pStyle w:val="2"/>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00" w:lineRule="atLeast"/>
        <w:ind w:leftChars="0" w:right="0" w:rightChars="0"/>
        <w:jc w:val="left"/>
        <w:outlineLvl w:val="3"/>
        <w:rPr>
          <w:rFonts w:hint="eastAsia" w:ascii="仿宋" w:hAnsi="仿宋" w:eastAsia="仿宋" w:cs="仿宋"/>
          <w:b/>
          <w:bCs/>
          <w:sz w:val="18"/>
          <w:szCs w:val="18"/>
          <w:lang w:val="en-US" w:eastAsia="zh-CN"/>
        </w:rPr>
      </w:pPr>
      <w:r>
        <w:rPr>
          <w:rFonts w:hint="eastAsia" w:ascii="仿宋" w:hAnsi="仿宋" w:eastAsia="仿宋" w:cs="仿宋"/>
          <w:b/>
          <w:bCs/>
          <w:sz w:val="18"/>
          <w:szCs w:val="18"/>
          <w:lang w:val="en-US" w:eastAsia="zh-CN"/>
        </w:rPr>
        <w:t>4、中国地质大学本科生院陈昭颖一行来梦工场调研</w:t>
      </w:r>
    </w:p>
    <w:p>
      <w:pPr>
        <w:numPr>
          <w:ilvl w:val="0"/>
          <w:numId w:val="0"/>
        </w:numPr>
        <w:ind w:firstLine="360" w:firstLineChars="200"/>
        <w:jc w:val="both"/>
        <w:rPr>
          <w:rFonts w:hint="default" w:ascii="仿宋_GB2312" w:hAnsi="宋体" w:eastAsia="仿宋_GB2312" w:cs="仿宋_GB2312"/>
          <w:i w:val="0"/>
          <w:iCs w:val="0"/>
          <w:caps w:val="0"/>
          <w:color w:val="555555"/>
          <w:spacing w:val="0"/>
          <w:sz w:val="18"/>
          <w:szCs w:val="18"/>
          <w:lang w:val="en-US" w:eastAsia="zh-CN"/>
        </w:rPr>
      </w:pPr>
    </w:p>
    <w:p>
      <w:pPr>
        <w:numPr>
          <w:ilvl w:val="0"/>
          <w:numId w:val="0"/>
        </w:numPr>
        <w:ind w:firstLine="360" w:firstLineChars="200"/>
        <w:jc w:val="center"/>
        <w:rPr>
          <w:rFonts w:hint="default" w:ascii="仿宋_GB2312" w:hAnsi="宋体" w:eastAsia="仿宋_GB2312" w:cs="仿宋_GB2312"/>
          <w:i w:val="0"/>
          <w:iCs w:val="0"/>
          <w:caps w:val="0"/>
          <w:color w:val="555555"/>
          <w:spacing w:val="0"/>
          <w:sz w:val="18"/>
          <w:szCs w:val="18"/>
          <w:lang w:val="en-US" w:eastAsia="zh-CN"/>
        </w:rPr>
      </w:pPr>
    </w:p>
    <w:p>
      <w:pPr>
        <w:numPr>
          <w:ilvl w:val="0"/>
          <w:numId w:val="0"/>
        </w:numPr>
        <w:ind w:firstLine="360" w:firstLineChars="200"/>
        <w:jc w:val="center"/>
        <w:rPr>
          <w:rFonts w:hint="default" w:ascii="仿宋_GB2312" w:hAnsi="宋体" w:eastAsia="仿宋_GB2312" w:cs="仿宋_GB2312"/>
          <w:i w:val="0"/>
          <w:iCs w:val="0"/>
          <w:caps w:val="0"/>
          <w:color w:val="555555"/>
          <w:spacing w:val="0"/>
          <w:sz w:val="18"/>
          <w:szCs w:val="18"/>
          <w:lang w:val="en-US" w:eastAsia="zh-CN"/>
        </w:rPr>
      </w:pPr>
      <w:r>
        <w:rPr>
          <w:rFonts w:hint="default" w:ascii="仿宋_GB2312" w:hAnsi="宋体" w:eastAsia="仿宋_GB2312" w:cs="仿宋_GB2312"/>
          <w:i w:val="0"/>
          <w:iCs w:val="0"/>
          <w:caps w:val="0"/>
          <w:color w:val="555555"/>
          <w:spacing w:val="0"/>
          <w:sz w:val="18"/>
          <w:szCs w:val="18"/>
          <w:lang w:val="en-US" w:eastAsia="zh-CN"/>
        </w:rPr>
        <w:drawing>
          <wp:inline distT="0" distB="0" distL="114300" distR="114300">
            <wp:extent cx="2625725" cy="1969135"/>
            <wp:effectExtent l="0" t="0" r="3175" b="12065"/>
            <wp:docPr id="13" name="图片 13" descr="微信图片_20230526172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微信图片_20230526172725"/>
                    <pic:cNvPicPr>
                      <a:picLocks noChangeAspect="1"/>
                    </pic:cNvPicPr>
                  </pic:nvPicPr>
                  <pic:blipFill>
                    <a:blip r:embed="rId14"/>
                    <a:stretch>
                      <a:fillRect/>
                    </a:stretch>
                  </pic:blipFill>
                  <pic:spPr>
                    <a:xfrm>
                      <a:off x="0" y="0"/>
                      <a:ext cx="2625725" cy="1969135"/>
                    </a:xfrm>
                    <a:prstGeom prst="rect">
                      <a:avLst/>
                    </a:prstGeom>
                  </pic:spPr>
                </pic:pic>
              </a:graphicData>
            </a:graphic>
          </wp:inline>
        </w:drawing>
      </w:r>
    </w:p>
    <w:p>
      <w:pPr>
        <w:numPr>
          <w:ilvl w:val="0"/>
          <w:numId w:val="0"/>
        </w:numPr>
        <w:ind w:firstLine="360" w:firstLineChars="200"/>
        <w:jc w:val="both"/>
        <w:rPr>
          <w:rFonts w:hint="default" w:ascii="仿宋_GB2312" w:hAnsi="宋体" w:eastAsia="仿宋_GB2312" w:cs="仿宋_GB2312"/>
          <w:i w:val="0"/>
          <w:iCs w:val="0"/>
          <w:caps w:val="0"/>
          <w:color w:val="555555"/>
          <w:spacing w:val="0"/>
          <w:sz w:val="18"/>
          <w:szCs w:val="18"/>
          <w:lang w:val="en-US" w:eastAsia="zh-CN"/>
        </w:rPr>
      </w:pPr>
      <w:r>
        <w:rPr>
          <w:rFonts w:hint="default" w:ascii="仿宋_GB2312" w:hAnsi="宋体" w:eastAsia="仿宋_GB2312" w:cs="仿宋_GB2312"/>
          <w:i w:val="0"/>
          <w:iCs w:val="0"/>
          <w:caps w:val="0"/>
          <w:color w:val="555555"/>
          <w:spacing w:val="0"/>
          <w:sz w:val="18"/>
          <w:szCs w:val="18"/>
          <w:lang w:val="en-US" w:eastAsia="zh-CN"/>
        </w:rPr>
        <w:t>5月2</w:t>
      </w:r>
      <w:r>
        <w:rPr>
          <w:rFonts w:hint="eastAsia" w:ascii="仿宋_GB2312" w:hAnsi="宋体" w:eastAsia="仿宋_GB2312" w:cs="仿宋_GB2312"/>
          <w:i w:val="0"/>
          <w:iCs w:val="0"/>
          <w:caps w:val="0"/>
          <w:color w:val="555555"/>
          <w:spacing w:val="0"/>
          <w:sz w:val="18"/>
          <w:szCs w:val="18"/>
          <w:lang w:val="en-US" w:eastAsia="zh-CN"/>
        </w:rPr>
        <w:t>6</w:t>
      </w:r>
      <w:r>
        <w:rPr>
          <w:rFonts w:hint="default" w:ascii="仿宋_GB2312" w:hAnsi="宋体" w:eastAsia="仿宋_GB2312" w:cs="仿宋_GB2312"/>
          <w:i w:val="0"/>
          <w:iCs w:val="0"/>
          <w:caps w:val="0"/>
          <w:color w:val="555555"/>
          <w:spacing w:val="0"/>
          <w:sz w:val="18"/>
          <w:szCs w:val="18"/>
          <w:lang w:val="en-US" w:eastAsia="zh-CN"/>
        </w:rPr>
        <w:t>日，</w:t>
      </w:r>
      <w:r>
        <w:rPr>
          <w:rFonts w:hint="eastAsia" w:ascii="仿宋_GB2312" w:hAnsi="宋体" w:eastAsia="仿宋_GB2312" w:cs="仿宋_GB2312"/>
          <w:i w:val="0"/>
          <w:iCs w:val="0"/>
          <w:caps w:val="0"/>
          <w:color w:val="555555"/>
          <w:spacing w:val="0"/>
          <w:sz w:val="18"/>
          <w:szCs w:val="18"/>
          <w:lang w:val="en-US" w:eastAsia="zh-CN"/>
        </w:rPr>
        <w:t>中国地质大学本科生院陈昭颖一行</w:t>
      </w:r>
      <w:r>
        <w:rPr>
          <w:rFonts w:hint="default" w:ascii="仿宋_GB2312" w:hAnsi="宋体" w:eastAsia="仿宋_GB2312" w:cs="仿宋_GB2312"/>
          <w:i w:val="0"/>
          <w:iCs w:val="0"/>
          <w:caps w:val="0"/>
          <w:color w:val="555555"/>
          <w:spacing w:val="0"/>
          <w:sz w:val="18"/>
          <w:szCs w:val="18"/>
          <w:lang w:val="en-US" w:eastAsia="zh-CN"/>
        </w:rPr>
        <w:t>来武汉理工大学大学生创新创业梦工场参观交流。理工大孵化器总经理朱霞陪同参观交流。</w:t>
      </w:r>
    </w:p>
    <w:p>
      <w:pPr>
        <w:pStyle w:val="2"/>
        <w:keepNext w:val="0"/>
        <w:keepLines w:val="0"/>
        <w:widowControl/>
        <w:numPr>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00" w:lineRule="atLeast"/>
        <w:ind w:leftChars="0" w:right="0" w:rightChars="0"/>
        <w:jc w:val="left"/>
        <w:outlineLvl w:val="3"/>
        <w:rPr>
          <w:rFonts w:hint="eastAsia" w:ascii="仿宋" w:hAnsi="仿宋" w:eastAsia="仿宋" w:cs="仿宋"/>
          <w:b/>
          <w:bCs/>
          <w:sz w:val="18"/>
          <w:szCs w:val="18"/>
          <w:lang w:val="en-US" w:eastAsia="zh-CN"/>
        </w:rPr>
      </w:pPr>
      <w:r>
        <w:rPr>
          <w:rFonts w:hint="eastAsia" w:ascii="仿宋" w:hAnsi="仿宋" w:eastAsia="仿宋" w:cs="仿宋"/>
          <w:b/>
          <w:bCs/>
          <w:sz w:val="18"/>
          <w:szCs w:val="18"/>
          <w:lang w:val="en-US" w:eastAsia="zh-CN"/>
        </w:rPr>
        <w:t>5、创业学院赴浙大参加第五届全国高校创新管理研究与教学研讨会</w:t>
      </w:r>
    </w:p>
    <w:p>
      <w:pPr>
        <w:numPr>
          <w:ilvl w:val="0"/>
          <w:numId w:val="0"/>
        </w:numPr>
        <w:ind w:firstLine="360" w:firstLineChars="200"/>
        <w:jc w:val="both"/>
        <w:rPr>
          <w:rFonts w:hint="eastAsia" w:ascii="仿宋_GB2312" w:hAnsi="宋体" w:eastAsia="仿宋_GB2312" w:cs="仿宋_GB2312"/>
          <w:i w:val="0"/>
          <w:iCs w:val="0"/>
          <w:caps w:val="0"/>
          <w:color w:val="555555"/>
          <w:spacing w:val="0"/>
          <w:sz w:val="18"/>
          <w:szCs w:val="18"/>
          <w:lang w:val="en-US" w:eastAsia="zh-CN"/>
        </w:rPr>
      </w:pPr>
      <w:r>
        <w:rPr>
          <w:rFonts w:hint="eastAsia" w:ascii="仿宋_GB2312" w:hAnsi="宋体" w:eastAsia="仿宋_GB2312" w:cs="仿宋_GB2312"/>
          <w:i w:val="0"/>
          <w:iCs w:val="0"/>
          <w:caps w:val="0"/>
          <w:color w:val="555555"/>
          <w:spacing w:val="0"/>
          <w:sz w:val="18"/>
          <w:szCs w:val="18"/>
          <w:lang w:val="en-US" w:eastAsia="zh-CN"/>
        </w:rPr>
        <w:t xml:space="preserve">  为贯彻落实党的二十大精神，进一步推动科教融合、专创融合和产教融合，将创新思维与大学教育紧密结合，武汉理工大学创业学院的教师代表在彭华涛副院长的带领下，前往浙江大学参加第五届全国高校创新管理研究与教学研讨会。</w:t>
      </w:r>
    </w:p>
    <w:p>
      <w:pPr>
        <w:numPr>
          <w:ilvl w:val="0"/>
          <w:numId w:val="1"/>
        </w:numPr>
        <w:jc w:val="both"/>
        <w:rPr>
          <w:rFonts w:hint="default" w:ascii="黑体" w:hAnsi="黑体" w:eastAsia="黑体" w:cs="黑体"/>
          <w:sz w:val="28"/>
          <w:szCs w:val="28"/>
          <w:lang w:val="en-US" w:eastAsia="zh-CN"/>
        </w:rPr>
      </w:pPr>
      <w:r>
        <w:rPr>
          <w:rFonts w:hint="eastAsia" w:ascii="黑体" w:hAnsi="黑体" w:eastAsia="黑体" w:cs="黑体"/>
          <w:sz w:val="28"/>
          <w:szCs w:val="28"/>
          <w:lang w:val="en-US" w:eastAsia="zh-CN"/>
        </w:rPr>
        <w:t>梦工场亮点</w:t>
      </w:r>
    </w:p>
    <w:p>
      <w:pPr>
        <w:pStyle w:val="2"/>
        <w:keepNext w:val="0"/>
        <w:keepLines w:val="0"/>
        <w:widowControl/>
        <w:numPr>
          <w:ilvl w:val="0"/>
          <w:numId w:val="3"/>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00" w:lineRule="atLeast"/>
        <w:ind w:left="0" w:right="0" w:firstLine="0"/>
        <w:jc w:val="left"/>
        <w:rPr>
          <w:rFonts w:hint="eastAsia" w:ascii="仿宋" w:hAnsi="仿宋" w:eastAsia="仿宋" w:cs="仿宋"/>
          <w:b/>
          <w:bCs/>
          <w:sz w:val="18"/>
          <w:szCs w:val="18"/>
          <w:lang w:val="en-US" w:eastAsia="zh-CN"/>
        </w:rPr>
      </w:pPr>
      <w:r>
        <w:rPr>
          <w:rFonts w:hint="eastAsia" w:ascii="仿宋" w:hAnsi="仿宋" w:eastAsia="仿宋" w:cs="仿宋"/>
          <w:b/>
          <w:bCs/>
          <w:sz w:val="18"/>
          <w:szCs w:val="18"/>
          <w:lang w:val="en-US" w:eastAsia="zh-CN"/>
        </w:rPr>
        <w:t>梦工场与招商银行武汉分行开展合作交流研讨会活动成功举办</w:t>
      </w:r>
    </w:p>
    <w:p>
      <w:pPr>
        <w:pStyle w:val="2"/>
        <w:keepNext w:val="0"/>
        <w:keepLines w:val="0"/>
        <w:widowControl/>
        <w:numPr>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00" w:lineRule="atLeast"/>
        <w:ind w:leftChars="0" w:right="0" w:rightChars="0"/>
        <w:jc w:val="center"/>
        <w:outlineLvl w:val="3"/>
        <w:rPr>
          <w:rFonts w:hint="default" w:ascii="黑体" w:hAnsi="黑体" w:eastAsia="黑体" w:cs="黑体"/>
          <w:sz w:val="28"/>
          <w:szCs w:val="28"/>
          <w:lang w:val="en-US" w:eastAsia="zh-CN"/>
        </w:rPr>
      </w:pPr>
      <w:r>
        <w:rPr>
          <w:rFonts w:hint="default" w:ascii="黑体" w:hAnsi="黑体" w:eastAsia="黑体" w:cs="黑体"/>
          <w:sz w:val="28"/>
          <w:szCs w:val="28"/>
          <w:lang w:val="en-US" w:eastAsia="zh-CN"/>
        </w:rPr>
        <w:drawing>
          <wp:inline distT="0" distB="0" distL="114300" distR="114300">
            <wp:extent cx="2442210" cy="1831975"/>
            <wp:effectExtent l="0" t="0" r="8890" b="9525"/>
            <wp:docPr id="9" name="图片 9"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9"/>
                    <pic:cNvPicPr>
                      <a:picLocks noChangeAspect="1"/>
                    </pic:cNvPicPr>
                  </pic:nvPicPr>
                  <pic:blipFill>
                    <a:blip r:embed="rId15"/>
                    <a:stretch>
                      <a:fillRect/>
                    </a:stretch>
                  </pic:blipFill>
                  <pic:spPr>
                    <a:xfrm>
                      <a:off x="0" y="0"/>
                      <a:ext cx="2442210" cy="1831975"/>
                    </a:xfrm>
                    <a:prstGeom prst="rect">
                      <a:avLst/>
                    </a:prstGeom>
                  </pic:spPr>
                </pic:pic>
              </a:graphicData>
            </a:graphic>
          </wp:inline>
        </w:drawing>
      </w:r>
    </w:p>
    <w:p>
      <w:pPr>
        <w:numPr>
          <w:numId w:val="0"/>
        </w:numPr>
        <w:ind w:firstLine="360" w:firstLineChars="200"/>
        <w:jc w:val="both"/>
        <w:rPr>
          <w:rFonts w:hint="default" w:ascii="仿宋_GB2312" w:hAnsi="宋体" w:eastAsia="仿宋_GB2312" w:cs="仿宋_GB2312"/>
          <w:i w:val="0"/>
          <w:iCs w:val="0"/>
          <w:caps w:val="0"/>
          <w:color w:val="555555"/>
          <w:spacing w:val="0"/>
          <w:sz w:val="18"/>
          <w:szCs w:val="18"/>
          <w:lang w:val="en-US" w:eastAsia="zh-CN"/>
        </w:rPr>
      </w:pPr>
      <w:r>
        <w:rPr>
          <w:rFonts w:hint="default" w:ascii="仿宋_GB2312" w:hAnsi="宋体" w:eastAsia="仿宋_GB2312" w:cs="仿宋_GB2312"/>
          <w:i w:val="0"/>
          <w:iCs w:val="0"/>
          <w:caps w:val="0"/>
          <w:color w:val="555555"/>
          <w:spacing w:val="0"/>
          <w:sz w:val="18"/>
          <w:szCs w:val="18"/>
          <w:lang w:val="en-US" w:eastAsia="zh-CN"/>
        </w:rPr>
        <w:t>为加强对创业投融资服务的了解，促进创业者和投资者之间的合作，推动武汉理工大学大学生创新创业事业的发展。2023年5月29日下午，受招商银行武汉分行的邀请，由武汉理工大学创业学院、武汉理工大学大学生创新创业梦工场、理工创业（武汉）孵化器有限公司等单位代表联合组织的高校、金融企业交流研讨会活动在招商银行武汉分行总部成功举办。</w:t>
      </w:r>
    </w:p>
    <w:p>
      <w:pPr>
        <w:pStyle w:val="2"/>
        <w:keepNext w:val="0"/>
        <w:keepLines w:val="0"/>
        <w:widowControl/>
        <w:numPr>
          <w:ilvl w:val="0"/>
          <w:numId w:val="3"/>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00" w:lineRule="atLeast"/>
        <w:ind w:left="0" w:leftChars="0" w:right="0" w:firstLine="0" w:firstLineChars="0"/>
        <w:jc w:val="left"/>
        <w:rPr>
          <w:rFonts w:hint="eastAsia" w:ascii="仿宋" w:hAnsi="仿宋" w:eastAsia="仿宋" w:cs="仿宋"/>
          <w:b/>
          <w:bCs/>
          <w:sz w:val="18"/>
          <w:szCs w:val="18"/>
          <w:lang w:val="en-US" w:eastAsia="zh-CN"/>
        </w:rPr>
      </w:pPr>
      <w:r>
        <w:rPr>
          <w:rFonts w:hint="eastAsia" w:ascii="仿宋" w:hAnsi="仿宋" w:eastAsia="仿宋" w:cs="仿宋"/>
          <w:b/>
          <w:bCs/>
          <w:sz w:val="18"/>
          <w:szCs w:val="18"/>
          <w:lang w:val="en-US" w:eastAsia="zh-CN"/>
        </w:rPr>
        <w:t>学院召开梦工场场长5月工作例会</w:t>
      </w:r>
    </w:p>
    <w:p>
      <w:pPr>
        <w:numPr>
          <w:numId w:val="0"/>
        </w:numPr>
        <w:ind w:leftChars="0"/>
        <w:jc w:val="center"/>
        <w:rPr>
          <w:rFonts w:hint="eastAsia"/>
          <w:lang w:val="en-US" w:eastAsia="zh-CN"/>
        </w:rPr>
      </w:pPr>
      <w:r>
        <w:drawing>
          <wp:inline distT="0" distB="0" distL="114300" distR="114300">
            <wp:extent cx="2622550" cy="1859915"/>
            <wp:effectExtent l="0" t="0" r="6350" b="6985"/>
            <wp:docPr id="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
                    <pic:cNvPicPr>
                      <a:picLocks noChangeAspect="1"/>
                    </pic:cNvPicPr>
                  </pic:nvPicPr>
                  <pic:blipFill>
                    <a:blip r:embed="rId16"/>
                    <a:stretch>
                      <a:fillRect/>
                    </a:stretch>
                  </pic:blipFill>
                  <pic:spPr>
                    <a:xfrm>
                      <a:off x="0" y="0"/>
                      <a:ext cx="2622550" cy="1859915"/>
                    </a:xfrm>
                    <a:prstGeom prst="rect">
                      <a:avLst/>
                    </a:prstGeom>
                    <a:noFill/>
                    <a:ln>
                      <a:noFill/>
                    </a:ln>
                  </pic:spPr>
                </pic:pic>
              </a:graphicData>
            </a:graphic>
          </wp:inline>
        </w:drawing>
      </w:r>
    </w:p>
    <w:p>
      <w:pPr>
        <w:pStyle w:val="2"/>
        <w:keepNext w:val="0"/>
        <w:keepLines w:val="0"/>
        <w:widowControl/>
        <w:numPr>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00" w:lineRule="atLeast"/>
        <w:ind w:leftChars="0" w:right="0" w:rightChars="0"/>
        <w:jc w:val="left"/>
        <w:outlineLvl w:val="3"/>
        <w:rPr>
          <w:rFonts w:hint="default" w:ascii="仿宋" w:hAnsi="仿宋" w:eastAsia="仿宋" w:cs="仿宋"/>
          <w:b/>
          <w:bCs/>
          <w:sz w:val="18"/>
          <w:szCs w:val="18"/>
          <w:lang w:val="en-US" w:eastAsia="zh-CN"/>
        </w:rPr>
      </w:pPr>
      <w:r>
        <w:rPr>
          <w:rFonts w:hint="eastAsia" w:ascii="仿宋" w:hAnsi="仿宋" w:eastAsia="仿宋" w:cs="仿宋"/>
          <w:b/>
          <w:bCs/>
          <w:sz w:val="18"/>
          <w:szCs w:val="18"/>
          <w:lang w:val="en-US" w:eastAsia="zh-CN"/>
        </w:rPr>
        <w:t>3、</w:t>
      </w:r>
      <w:r>
        <w:rPr>
          <w:rFonts w:hint="default" w:ascii="仿宋" w:hAnsi="仿宋" w:eastAsia="仿宋" w:cs="仿宋"/>
          <w:b/>
          <w:bCs/>
          <w:sz w:val="18"/>
          <w:szCs w:val="18"/>
          <w:lang w:val="en-US" w:eastAsia="zh-CN"/>
        </w:rPr>
        <w:t>陶艺大赛圆满举办</w:t>
      </w:r>
    </w:p>
    <w:p>
      <w:pPr>
        <w:jc w:val="center"/>
        <w:rPr>
          <w:rFonts w:hint="default" w:ascii="仿宋" w:hAnsi="仿宋" w:eastAsia="仿宋" w:cs="仿宋"/>
          <w:b/>
          <w:bCs/>
          <w:sz w:val="18"/>
          <w:szCs w:val="18"/>
          <w:lang w:val="en-US" w:eastAsia="zh-CN"/>
        </w:rPr>
      </w:pPr>
      <w:r>
        <w:rPr>
          <w:rFonts w:hint="default" w:ascii="仿宋" w:hAnsi="仿宋" w:eastAsia="仿宋" w:cs="仿宋"/>
          <w:b/>
          <w:bCs/>
          <w:sz w:val="18"/>
          <w:szCs w:val="18"/>
          <w:lang w:val="en-US" w:eastAsia="zh-CN"/>
        </w:rPr>
        <w:drawing>
          <wp:inline distT="0" distB="0" distL="114300" distR="114300">
            <wp:extent cx="2867025" cy="1906270"/>
            <wp:effectExtent l="0" t="0" r="3175" b="11430"/>
            <wp:docPr id="18" name="图片 18"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12"/>
                    <pic:cNvPicPr>
                      <a:picLocks noChangeAspect="1"/>
                    </pic:cNvPicPr>
                  </pic:nvPicPr>
                  <pic:blipFill>
                    <a:blip r:embed="rId17"/>
                    <a:stretch>
                      <a:fillRect/>
                    </a:stretch>
                  </pic:blipFill>
                  <pic:spPr>
                    <a:xfrm>
                      <a:off x="0" y="0"/>
                      <a:ext cx="2867025" cy="1906270"/>
                    </a:xfrm>
                    <a:prstGeom prst="rect">
                      <a:avLst/>
                    </a:prstGeom>
                  </pic:spPr>
                </pic:pic>
              </a:graphicData>
            </a:graphic>
          </wp:inline>
        </w:drawing>
      </w:r>
    </w:p>
    <w:p>
      <w:pPr>
        <w:pStyle w:val="2"/>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00" w:lineRule="atLeast"/>
        <w:ind w:leftChars="0" w:right="0" w:rightChars="0" w:firstLine="360" w:firstLineChars="200"/>
        <w:jc w:val="left"/>
        <w:outlineLvl w:val="3"/>
        <w:rPr>
          <w:rFonts w:hint="default" w:ascii="仿宋_GB2312" w:hAnsi="宋体" w:eastAsia="仿宋_GB2312" w:cs="仿宋_GB2312"/>
          <w:b w:val="0"/>
          <w:bCs w:val="0"/>
          <w:i w:val="0"/>
          <w:iCs w:val="0"/>
          <w:caps w:val="0"/>
          <w:color w:val="555555"/>
          <w:spacing w:val="0"/>
          <w:kern w:val="2"/>
          <w:sz w:val="18"/>
          <w:szCs w:val="18"/>
          <w:lang w:val="en-US" w:eastAsia="zh-CN" w:bidi="ar-SA"/>
        </w:rPr>
      </w:pPr>
      <w:r>
        <w:rPr>
          <w:rFonts w:hint="default" w:ascii="仿宋_GB2312" w:hAnsi="宋体" w:eastAsia="仿宋_GB2312" w:cs="仿宋_GB2312"/>
          <w:b w:val="0"/>
          <w:bCs w:val="0"/>
          <w:i w:val="0"/>
          <w:iCs w:val="0"/>
          <w:caps w:val="0"/>
          <w:color w:val="555555"/>
          <w:spacing w:val="0"/>
          <w:kern w:val="2"/>
          <w:sz w:val="18"/>
          <w:szCs w:val="18"/>
          <w:lang w:val="en-US" w:eastAsia="zh-CN" w:bidi="ar-SA"/>
        </w:rPr>
        <w:t>5月13日，由陶瓷与艺术协会举办的陶艺大赛决赛在南湖校区陶艺梦工场开展，二十余组参赛队伍被分为四个不同的时间段参赛，比赛持续了一天。</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
    <w:panose1 w:val="02010609060101010101"/>
    <w:charset w:val="86"/>
    <w:family w:val="auto"/>
    <w:pitch w:val="default"/>
    <w:sig w:usb0="800002BF" w:usb1="38CF7CFA" w:usb2="00000016" w:usb3="00000000" w:csb0="00040001" w:csb1="00000000"/>
  </w:font>
  <w:font w:name="仿宋_GB2312">
    <w:altName w:val="仿宋"/>
    <w:panose1 w:val="00000000000000000000"/>
    <w:charset w:val="00"/>
    <w:family w:val="auto"/>
    <w:pitch w:val="default"/>
    <w:sig w:usb0="00000000" w:usb1="00000000" w:usb2="00000000" w:usb3="00000000" w:csb0="0000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58D4BFC8"/>
    <w:multiLevelType w:val="singleLevel"/>
    <w:tmpl w:val="58D4BFC8"/>
    <w:lvl w:ilvl="0" w:tentative="0">
      <w:start w:val="1"/>
      <w:numFmt w:val="decimal"/>
      <w:suff w:val="nothing"/>
      <w:lvlText w:val="%1、"/>
      <w:lvlJc w:val="left"/>
    </w:lvl>
  </w:abstractNum>
  <w:abstractNum w:abstractNumId="1">
    <w:nsid w:val="6F73F69F"/>
    <w:multiLevelType w:val="singleLevel"/>
    <w:tmpl w:val="6F73F69F"/>
    <w:lvl w:ilvl="0" w:tentative="0">
      <w:start w:val="1"/>
      <w:numFmt w:val="chineseCounting"/>
      <w:suff w:val="nothing"/>
      <w:lvlText w:val="%1、"/>
      <w:lvlJc w:val="left"/>
      <w:rPr>
        <w:rFonts w:hint="eastAsia"/>
      </w:rPr>
    </w:lvl>
  </w:abstractNum>
  <w:abstractNum w:abstractNumId="2">
    <w:nsid w:val="78CBC787"/>
    <w:multiLevelType w:val="singleLevel"/>
    <w:tmpl w:val="78CBC787"/>
    <w:lvl w:ilvl="0" w:tentative="0">
      <w:start w:val="1"/>
      <w:numFmt w:val="decimal"/>
      <w:suff w:val="nothing"/>
      <w:lvlText w:val="%1、"/>
      <w:lvlJc w:val="left"/>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2Q0YmMwNDIxZDQ2NDVhNGNmYTZmMjY5NjhjNDgxM2EifQ=="/>
  </w:docVars>
  <w:rsids>
    <w:rsidRoot w:val="00000000"/>
    <w:rsid w:val="00DF3269"/>
    <w:rsid w:val="01916C5A"/>
    <w:rsid w:val="03882E57"/>
    <w:rsid w:val="04695C6C"/>
    <w:rsid w:val="05656433"/>
    <w:rsid w:val="061D5F93"/>
    <w:rsid w:val="06937635"/>
    <w:rsid w:val="074D717F"/>
    <w:rsid w:val="090E4468"/>
    <w:rsid w:val="0A195A3E"/>
    <w:rsid w:val="0AE20B0A"/>
    <w:rsid w:val="0C060244"/>
    <w:rsid w:val="0D572EFA"/>
    <w:rsid w:val="0EB12E2A"/>
    <w:rsid w:val="0FB54297"/>
    <w:rsid w:val="0FFA7511"/>
    <w:rsid w:val="12971BF6"/>
    <w:rsid w:val="178A7F7B"/>
    <w:rsid w:val="184C3483"/>
    <w:rsid w:val="19B27315"/>
    <w:rsid w:val="19CC24C4"/>
    <w:rsid w:val="1BA87467"/>
    <w:rsid w:val="202D25DB"/>
    <w:rsid w:val="218E591C"/>
    <w:rsid w:val="24904386"/>
    <w:rsid w:val="25F93317"/>
    <w:rsid w:val="294E705B"/>
    <w:rsid w:val="29F6343A"/>
    <w:rsid w:val="2C3F0EDD"/>
    <w:rsid w:val="2C6E17C2"/>
    <w:rsid w:val="2CB216AE"/>
    <w:rsid w:val="2D55028C"/>
    <w:rsid w:val="2ED43748"/>
    <w:rsid w:val="2EDA6C9B"/>
    <w:rsid w:val="2F227459"/>
    <w:rsid w:val="305331A8"/>
    <w:rsid w:val="330B3CCA"/>
    <w:rsid w:val="3801798E"/>
    <w:rsid w:val="3825542A"/>
    <w:rsid w:val="3995038E"/>
    <w:rsid w:val="39F509D2"/>
    <w:rsid w:val="3A1671D7"/>
    <w:rsid w:val="3C291261"/>
    <w:rsid w:val="3D7F55DD"/>
    <w:rsid w:val="3FCE0156"/>
    <w:rsid w:val="41110C42"/>
    <w:rsid w:val="41432DC5"/>
    <w:rsid w:val="42085A83"/>
    <w:rsid w:val="42EF6D61"/>
    <w:rsid w:val="43252782"/>
    <w:rsid w:val="46456C98"/>
    <w:rsid w:val="46D22C21"/>
    <w:rsid w:val="4CE4545C"/>
    <w:rsid w:val="4F9D60B8"/>
    <w:rsid w:val="50225B0D"/>
    <w:rsid w:val="51121E6C"/>
    <w:rsid w:val="515801C7"/>
    <w:rsid w:val="5272350A"/>
    <w:rsid w:val="5382777D"/>
    <w:rsid w:val="53A913E3"/>
    <w:rsid w:val="549C486F"/>
    <w:rsid w:val="56786C15"/>
    <w:rsid w:val="59EA3F3F"/>
    <w:rsid w:val="5AAB580B"/>
    <w:rsid w:val="5C4D676A"/>
    <w:rsid w:val="5C626C2B"/>
    <w:rsid w:val="5EA7453C"/>
    <w:rsid w:val="5F0B0627"/>
    <w:rsid w:val="6142054C"/>
    <w:rsid w:val="63F41FD1"/>
    <w:rsid w:val="670E25DC"/>
    <w:rsid w:val="6A425119"/>
    <w:rsid w:val="70390D6C"/>
    <w:rsid w:val="70AA0EBD"/>
    <w:rsid w:val="744C38DC"/>
    <w:rsid w:val="74576219"/>
    <w:rsid w:val="761B10B4"/>
    <w:rsid w:val="76A5715B"/>
    <w:rsid w:val="77980A6E"/>
    <w:rsid w:val="795D5ACB"/>
    <w:rsid w:val="7B166879"/>
    <w:rsid w:val="7B222CF8"/>
    <w:rsid w:val="7BBF481B"/>
    <w:rsid w:val="7D7653AD"/>
    <w:rsid w:val="7DBF5171"/>
    <w:rsid w:val="7DFD162B"/>
    <w:rsid w:val="7E32002E"/>
    <w:rsid w:val="7F36304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4"/>
    <w:basedOn w:val="1"/>
    <w:next w:val="1"/>
    <w:semiHidden/>
    <w:unhideWhenUsed/>
    <w:qFormat/>
    <w:uiPriority w:val="0"/>
    <w:pPr>
      <w:spacing w:before="0" w:beforeAutospacing="1" w:after="0" w:afterAutospacing="1"/>
      <w:jc w:val="left"/>
    </w:pPr>
    <w:rPr>
      <w:rFonts w:hint="eastAsia" w:ascii="宋体" w:hAnsi="宋体" w:eastAsia="宋体" w:cs="宋体"/>
      <w:b/>
      <w:bCs/>
      <w:kern w:val="0"/>
      <w:sz w:val="24"/>
      <w:szCs w:val="24"/>
      <w:lang w:val="en-US" w:eastAsia="zh-CN" w:bidi="ar"/>
    </w:rPr>
  </w:style>
  <w:style w:type="character" w:default="1" w:styleId="4">
    <w:name w:val="Default Paragraph Font"/>
    <w:semiHidden/>
    <w:uiPriority w:val="0"/>
  </w:style>
  <w:style w:type="table" w:default="1" w:styleId="3">
    <w:name w:val="Normal Table"/>
    <w:semiHidden/>
    <w:uiPriority w:val="0"/>
    <w:tblPr>
      <w:tblCellMar>
        <w:top w:w="0" w:type="dxa"/>
        <w:left w:w="108" w:type="dxa"/>
        <w:bottom w:w="0" w:type="dxa"/>
        <w:right w:w="108" w:type="dxa"/>
      </w:tblCellMar>
    </w:tblPr>
  </w:style>
  <w:style w:type="character" w:styleId="5">
    <w:name w:val="Hyperlink"/>
    <w:basedOn w:val="4"/>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2</TotalTime>
  <ScaleCrop>false</ScaleCrop>
  <LinksUpToDate>false</LinksUpToDate>
  <CharactersWithSpaces>0</CharactersWithSpaces>
  <Application>WPS Office_12.1.0.15990_F1E327BC-269C-435d-A152-05C5408002CA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2023-11-23T07:06:00Z</dcterms:created>
  <dc:creator>Administrator</dc:creator>
  <cp:lastModifiedBy>寸缕</cp:lastModifiedBy>
  <dcterms:modified xsi:type="dcterms:W3CDTF">2023-12-01T05:50:34Z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2052-12.1.0.15990</vt:lpwstr>
  </property>
  <property fmtid="{D5CDD505-2E9C-101B-9397-08002B2CF9AE}" pid="3" name="ICV">
    <vt:lpwstr>F0649C24B1F449C2ABCE215F220977CC_13</vt:lpwstr>
  </property>
</Properties>
</file>