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1"/>
      </w:pPr>
      <w:bookmarkStart w:id="0" w:name="_Toc118137568"/>
      <w:bookmarkStart w:id="1" w:name="_Toc20353"/>
      <w:r>
        <w:t>创业学院党委中心组学习制度</w:t>
      </w:r>
      <w:bookmarkEnd w:id="0"/>
      <w:bookmarkEnd w:id="1"/>
    </w:p>
    <w:p>
      <w:pPr>
        <w:pStyle w:val="2"/>
      </w:pPr>
      <w:bookmarkStart w:id="2" w:name="_Toc31373"/>
      <w:r>
        <w:t>一、总则</w:t>
      </w:r>
      <w:bookmarkEnd w:id="2"/>
    </w:p>
    <w:p>
      <w:pPr>
        <w:spacing w:line="360" w:lineRule="auto"/>
        <w:ind w:firstLineChars="200" w:firstLine="562"/>
        <w:rPr>
          <w:rFonts w:ascii="仿宋" w:eastAsia="仿宋" w:hAnsi="仿宋"/>
          <w:sz w:val="28"/>
          <w:szCs w:val="28"/>
        </w:rPr>
      </w:pPr>
      <w:r>
        <w:rPr>
          <w:rFonts w:ascii="仿宋" w:eastAsia="仿宋" w:hAnsi="仿宋"/>
          <w:b/>
          <w:bCs/>
          <w:sz w:val="28"/>
          <w:szCs w:val="28"/>
        </w:rPr>
        <w:t>第一条</w:t>
      </w:r>
      <w:r>
        <w:rPr>
          <w:rFonts w:ascii="仿宋" w:eastAsia="仿宋" w:hAnsi="仿宋"/>
          <w:sz w:val="28"/>
          <w:szCs w:val="28"/>
        </w:rPr>
        <w:t xml:space="preserve"> 为进一步加强和改进党委中心组学习，推进学习制度化、规范化，推动理论武装工作深入开展，提高学院领导干部的理论水平 和工作能力，加强领导班子思想政治建设，根据《中国共产党党委（党组）理论学习中心组学习规则》，结合创业学院实际，对学院党委中心组学习制度规定如下。</w:t>
      </w:r>
    </w:p>
    <w:p>
      <w:pPr>
        <w:spacing w:line="360" w:lineRule="auto"/>
        <w:ind w:firstLineChars="200" w:firstLine="562"/>
        <w:rPr>
          <w:rFonts w:ascii="仿宋" w:eastAsia="仿宋" w:hAnsi="仿宋"/>
          <w:sz w:val="28"/>
          <w:szCs w:val="28"/>
        </w:rPr>
      </w:pPr>
      <w:r>
        <w:rPr>
          <w:rFonts w:ascii="仿宋" w:eastAsia="仿宋" w:hAnsi="仿宋"/>
          <w:b/>
          <w:bCs/>
          <w:sz w:val="28"/>
          <w:szCs w:val="28"/>
        </w:rPr>
        <w:t>第二条</w:t>
      </w:r>
      <w:r>
        <w:rPr>
          <w:rFonts w:ascii="仿宋" w:eastAsia="仿宋" w:hAnsi="仿宋"/>
          <w:sz w:val="28"/>
          <w:szCs w:val="28"/>
        </w:rPr>
        <w:t xml:space="preserve"> 中心组学习是党委领导班子和领导干部进行理论学习的重要形式，是严肃党内政治生活、强化党性修养的重要内容，是加强领导班子思想政治建设的重要制度，是建设学习型服务型创新型党组织、提高领导干部理论水平、政策水平、科学决策水平的重要途径。 </w:t>
      </w:r>
    </w:p>
    <w:p>
      <w:pPr>
        <w:spacing w:line="360" w:lineRule="auto"/>
        <w:ind w:firstLineChars="200" w:firstLine="562"/>
        <w:rPr>
          <w:rFonts w:ascii="仿宋" w:eastAsia="仿宋" w:hAnsi="仿宋"/>
          <w:sz w:val="28"/>
          <w:szCs w:val="28"/>
        </w:rPr>
      </w:pPr>
      <w:r>
        <w:rPr>
          <w:rFonts w:ascii="仿宋" w:eastAsia="仿宋" w:hAnsi="仿宋"/>
          <w:b/>
          <w:bCs/>
          <w:sz w:val="28"/>
          <w:szCs w:val="28"/>
        </w:rPr>
        <w:t>第三条</w:t>
      </w:r>
      <w:r>
        <w:rPr>
          <w:rFonts w:ascii="仿宋" w:eastAsia="仿宋" w:hAnsi="仿宋"/>
          <w:sz w:val="28"/>
          <w:szCs w:val="28"/>
        </w:rPr>
        <w:t xml:space="preserve"> 中心组学习以政治学习为根本，以深入学</w:t>
      </w:r>
      <w:proofErr w:type="gramStart"/>
      <w:r>
        <w:rPr>
          <w:rFonts w:ascii="仿宋" w:eastAsia="仿宋" w:hAnsi="仿宋"/>
          <w:sz w:val="28"/>
          <w:szCs w:val="28"/>
        </w:rPr>
        <w:t>习习近</w:t>
      </w:r>
      <w:proofErr w:type="gramEnd"/>
      <w:r>
        <w:rPr>
          <w:rFonts w:ascii="仿宋" w:eastAsia="仿宋" w:hAnsi="仿宋"/>
          <w:sz w:val="28"/>
          <w:szCs w:val="28"/>
        </w:rPr>
        <w:t>平新时代中国特色社会主义思想和中国特色社会主义理论体系为首要任务， 以深入学习贯彻习近平总书记系列重要讲话为重点，以掌握和运用马克思主义立场、观点、方法为目的，坚持围绕中心、服务大局，坚持知行合一、学以致用，坚持问题导向、注重实效。</w:t>
      </w:r>
    </w:p>
    <w:p>
      <w:pPr>
        <w:spacing w:line="360" w:lineRule="auto"/>
        <w:ind w:firstLineChars="200" w:firstLine="562"/>
        <w:rPr>
          <w:rFonts w:ascii="仿宋" w:eastAsia="仿宋" w:hAnsi="仿宋"/>
          <w:sz w:val="28"/>
          <w:szCs w:val="28"/>
        </w:rPr>
      </w:pPr>
      <w:r>
        <w:rPr>
          <w:rFonts w:ascii="仿宋" w:eastAsia="仿宋" w:hAnsi="仿宋"/>
          <w:b/>
          <w:bCs/>
          <w:sz w:val="28"/>
          <w:szCs w:val="28"/>
        </w:rPr>
        <w:t>第四条</w:t>
      </w:r>
      <w:r>
        <w:rPr>
          <w:rFonts w:ascii="仿宋" w:eastAsia="仿宋" w:hAnsi="仿宋"/>
          <w:sz w:val="28"/>
          <w:szCs w:val="28"/>
        </w:rPr>
        <w:t xml:space="preserve"> 本制度参照学校党委中心组学习制度制定。</w:t>
      </w:r>
    </w:p>
    <w:p>
      <w:pPr>
        <w:spacing w:line="360" w:lineRule="auto"/>
        <w:ind w:firstLineChars="200" w:firstLine="562"/>
        <w:outlineLvl w:val="0"/>
        <w:rPr>
          <w:rFonts w:ascii="仿宋" w:eastAsia="仿宋" w:hAnsi="仿宋"/>
          <w:b/>
          <w:bCs/>
          <w:sz w:val="28"/>
          <w:szCs w:val="28"/>
        </w:rPr>
      </w:pPr>
      <w:bookmarkStart w:id="3" w:name="_Toc118135684"/>
      <w:bookmarkStart w:id="4" w:name="_Toc118134243"/>
      <w:bookmarkStart w:id="5" w:name="_Toc118137569"/>
      <w:bookmarkStart w:id="6" w:name="_Toc5246"/>
      <w:bookmarkStart w:id="7" w:name="_Toc118134588"/>
      <w:r>
        <w:rPr>
          <w:rFonts w:ascii="仿宋" w:eastAsia="仿宋" w:hAnsi="仿宋"/>
          <w:b/>
          <w:bCs/>
          <w:sz w:val="28"/>
          <w:szCs w:val="28"/>
        </w:rPr>
        <w:t>二、成员组成</w:t>
      </w:r>
      <w:bookmarkEnd w:id="3"/>
      <w:bookmarkEnd w:id="4"/>
      <w:bookmarkEnd w:id="5"/>
      <w:bookmarkEnd w:id="6"/>
      <w:bookmarkEnd w:id="7"/>
    </w:p>
    <w:p>
      <w:pPr>
        <w:spacing w:line="360" w:lineRule="auto"/>
        <w:ind w:firstLineChars="200" w:firstLine="562"/>
        <w:rPr>
          <w:rFonts w:ascii="仿宋" w:eastAsia="仿宋" w:hAnsi="仿宋"/>
          <w:sz w:val="28"/>
          <w:szCs w:val="28"/>
        </w:rPr>
      </w:pPr>
      <w:r>
        <w:rPr>
          <w:rFonts w:ascii="仿宋" w:eastAsia="仿宋" w:hAnsi="仿宋"/>
          <w:b/>
          <w:bCs/>
          <w:sz w:val="28"/>
          <w:szCs w:val="28"/>
        </w:rPr>
        <w:t>第五条</w:t>
      </w:r>
      <w:r>
        <w:rPr>
          <w:rFonts w:ascii="仿宋" w:eastAsia="仿宋" w:hAnsi="仿宋"/>
          <w:sz w:val="28"/>
          <w:szCs w:val="28"/>
        </w:rPr>
        <w:t xml:space="preserve"> 创业学院党委中心组成员由党委书记、委员组成，班子中的党外成员、</w:t>
      </w:r>
      <w:proofErr w:type="gramStart"/>
      <w:r>
        <w:rPr>
          <w:rFonts w:ascii="仿宋" w:eastAsia="仿宋" w:hAnsi="仿宋"/>
          <w:sz w:val="28"/>
          <w:szCs w:val="28"/>
        </w:rPr>
        <w:t>院综合</w:t>
      </w:r>
      <w:proofErr w:type="gramEnd"/>
      <w:r>
        <w:rPr>
          <w:rFonts w:ascii="仿宋" w:eastAsia="仿宋" w:hAnsi="仿宋"/>
          <w:sz w:val="28"/>
          <w:szCs w:val="28"/>
        </w:rPr>
        <w:t>办同志列席。</w:t>
      </w:r>
    </w:p>
    <w:p>
      <w:pPr>
        <w:spacing w:line="360" w:lineRule="auto"/>
        <w:ind w:firstLineChars="200" w:firstLine="562"/>
        <w:rPr>
          <w:rFonts w:ascii="仿宋" w:eastAsia="仿宋" w:hAnsi="仿宋"/>
          <w:sz w:val="28"/>
          <w:szCs w:val="28"/>
        </w:rPr>
      </w:pPr>
      <w:r>
        <w:rPr>
          <w:rFonts w:ascii="仿宋" w:eastAsia="仿宋" w:hAnsi="仿宋"/>
          <w:b/>
          <w:bCs/>
          <w:sz w:val="28"/>
          <w:szCs w:val="28"/>
        </w:rPr>
        <w:t>第六条</w:t>
      </w:r>
      <w:r>
        <w:rPr>
          <w:rFonts w:ascii="仿宋" w:eastAsia="仿宋" w:hAnsi="仿宋"/>
          <w:sz w:val="28"/>
          <w:szCs w:val="28"/>
        </w:rPr>
        <w:t xml:space="preserve"> 根据需要，视情况可举行中心组扩大学习会议，适当吸收有关人员列席中心组集体学习。</w:t>
      </w:r>
    </w:p>
    <w:p>
      <w:pPr>
        <w:spacing w:line="360" w:lineRule="auto"/>
        <w:ind w:firstLineChars="200" w:firstLine="562"/>
        <w:outlineLvl w:val="0"/>
        <w:rPr>
          <w:rFonts w:ascii="仿宋" w:eastAsia="仿宋" w:hAnsi="仿宋"/>
          <w:b/>
          <w:bCs/>
          <w:sz w:val="28"/>
          <w:szCs w:val="28"/>
        </w:rPr>
      </w:pPr>
      <w:bookmarkStart w:id="8" w:name="_Toc118134589"/>
      <w:bookmarkStart w:id="9" w:name="_Toc118134244"/>
      <w:bookmarkStart w:id="10" w:name="_Toc118135685"/>
      <w:bookmarkStart w:id="11" w:name="_Toc118137570"/>
      <w:bookmarkStart w:id="12" w:name="_Toc7773"/>
      <w:r>
        <w:rPr>
          <w:rFonts w:ascii="仿宋" w:eastAsia="仿宋" w:hAnsi="仿宋"/>
          <w:b/>
          <w:bCs/>
          <w:sz w:val="28"/>
          <w:szCs w:val="28"/>
        </w:rPr>
        <w:lastRenderedPageBreak/>
        <w:t>三、组织与职责</w:t>
      </w:r>
      <w:bookmarkEnd w:id="8"/>
      <w:bookmarkEnd w:id="9"/>
      <w:bookmarkEnd w:id="10"/>
      <w:bookmarkEnd w:id="11"/>
      <w:bookmarkEnd w:id="12"/>
    </w:p>
    <w:p>
      <w:pPr>
        <w:spacing w:line="360" w:lineRule="auto"/>
        <w:ind w:firstLineChars="200" w:firstLine="562"/>
        <w:rPr>
          <w:rFonts w:ascii="仿宋" w:eastAsia="仿宋" w:hAnsi="仿宋"/>
          <w:sz w:val="28"/>
          <w:szCs w:val="28"/>
        </w:rPr>
      </w:pPr>
      <w:r>
        <w:rPr>
          <w:rFonts w:ascii="仿宋" w:eastAsia="仿宋" w:hAnsi="仿宋"/>
          <w:b/>
          <w:bCs/>
          <w:sz w:val="28"/>
          <w:szCs w:val="28"/>
        </w:rPr>
        <w:t>第七条</w:t>
      </w:r>
      <w:r>
        <w:rPr>
          <w:rFonts w:ascii="仿宋" w:eastAsia="仿宋" w:hAnsi="仿宋"/>
          <w:sz w:val="28"/>
          <w:szCs w:val="28"/>
        </w:rPr>
        <w:t xml:space="preserve"> 院党委中心组由院党委书记担任组长，</w:t>
      </w:r>
      <w:proofErr w:type="gramStart"/>
      <w:r>
        <w:rPr>
          <w:rFonts w:ascii="仿宋" w:eastAsia="仿宋" w:hAnsi="仿宋"/>
          <w:sz w:val="28"/>
          <w:szCs w:val="28"/>
        </w:rPr>
        <w:t>院综合</w:t>
      </w:r>
      <w:proofErr w:type="gramEnd"/>
      <w:r>
        <w:rPr>
          <w:rFonts w:ascii="仿宋" w:eastAsia="仿宋" w:hAnsi="仿宋"/>
          <w:sz w:val="28"/>
          <w:szCs w:val="28"/>
        </w:rPr>
        <w:t>办同志担任学习秘书。</w:t>
      </w:r>
    </w:p>
    <w:p>
      <w:pPr>
        <w:spacing w:line="360" w:lineRule="auto"/>
        <w:ind w:firstLineChars="200" w:firstLine="562"/>
        <w:rPr>
          <w:rFonts w:ascii="仿宋" w:eastAsia="仿宋" w:hAnsi="仿宋"/>
          <w:sz w:val="28"/>
          <w:szCs w:val="28"/>
        </w:rPr>
      </w:pPr>
      <w:r>
        <w:rPr>
          <w:rFonts w:ascii="仿宋" w:eastAsia="仿宋" w:hAnsi="仿宋"/>
          <w:b/>
          <w:bCs/>
          <w:sz w:val="28"/>
          <w:szCs w:val="28"/>
        </w:rPr>
        <w:t>第八条</w:t>
      </w:r>
      <w:r>
        <w:rPr>
          <w:rFonts w:ascii="仿宋" w:eastAsia="仿宋" w:hAnsi="仿宋"/>
          <w:sz w:val="28"/>
          <w:szCs w:val="28"/>
        </w:rPr>
        <w:t xml:space="preserve"> 中心组组长的主要职责是审定学习计划，确定学习主题和研讨专题，提出学习要求；主持中心组学习活动，开展学习成果的总结交流；指导和检查中心组成员的学习。</w:t>
      </w:r>
    </w:p>
    <w:p>
      <w:pPr>
        <w:spacing w:line="360" w:lineRule="auto"/>
        <w:ind w:firstLineChars="200" w:firstLine="562"/>
        <w:rPr>
          <w:rFonts w:ascii="仿宋" w:eastAsia="仿宋" w:hAnsi="仿宋"/>
          <w:sz w:val="28"/>
          <w:szCs w:val="28"/>
        </w:rPr>
      </w:pPr>
      <w:r>
        <w:rPr>
          <w:rFonts w:ascii="仿宋" w:eastAsia="仿宋" w:hAnsi="仿宋"/>
          <w:b/>
          <w:bCs/>
          <w:sz w:val="28"/>
          <w:szCs w:val="28"/>
        </w:rPr>
        <w:t>第九条</w:t>
      </w:r>
      <w:r>
        <w:rPr>
          <w:rFonts w:ascii="仿宋" w:eastAsia="仿宋" w:hAnsi="仿宋"/>
          <w:sz w:val="28"/>
          <w:szCs w:val="28"/>
        </w:rPr>
        <w:t xml:space="preserve"> 综合办负责党委中心组学习的服务，主要职责是：制定党委中心组年度学习计划和阶段性学习安排，由组长审定后实施，同时做好中心组学习的组织协调及服务，提供学习资料、记录学习讨论情况、管理学习档案等服务保障工作；组织开展对中心组成员学习的督导检查。</w:t>
      </w:r>
    </w:p>
    <w:p>
      <w:pPr>
        <w:spacing w:line="360" w:lineRule="auto"/>
        <w:ind w:firstLineChars="200" w:firstLine="562"/>
        <w:outlineLvl w:val="0"/>
        <w:rPr>
          <w:rFonts w:ascii="仿宋" w:eastAsia="仿宋" w:hAnsi="仿宋"/>
          <w:b/>
          <w:bCs/>
          <w:sz w:val="28"/>
          <w:szCs w:val="28"/>
        </w:rPr>
      </w:pPr>
      <w:bookmarkStart w:id="13" w:name="_Toc118135686"/>
      <w:bookmarkStart w:id="14" w:name="_Toc118134245"/>
      <w:bookmarkStart w:id="15" w:name="_Toc16097"/>
      <w:bookmarkStart w:id="16" w:name="_Toc118134590"/>
      <w:bookmarkStart w:id="17" w:name="_Toc118137571"/>
      <w:r>
        <w:rPr>
          <w:rFonts w:ascii="仿宋" w:eastAsia="仿宋" w:hAnsi="仿宋"/>
          <w:b/>
          <w:bCs/>
          <w:sz w:val="28"/>
          <w:szCs w:val="28"/>
        </w:rPr>
        <w:t>四、学习内容</w:t>
      </w:r>
      <w:bookmarkEnd w:id="13"/>
      <w:bookmarkEnd w:id="14"/>
      <w:bookmarkEnd w:id="15"/>
      <w:bookmarkEnd w:id="16"/>
      <w:bookmarkEnd w:id="17"/>
    </w:p>
    <w:p>
      <w:pPr>
        <w:spacing w:line="360" w:lineRule="auto"/>
        <w:ind w:firstLineChars="200" w:firstLine="562"/>
        <w:rPr>
          <w:rFonts w:ascii="仿宋" w:eastAsia="仿宋" w:hAnsi="仿宋"/>
          <w:sz w:val="28"/>
          <w:szCs w:val="28"/>
        </w:rPr>
      </w:pPr>
      <w:r>
        <w:rPr>
          <w:rFonts w:ascii="仿宋" w:eastAsia="仿宋" w:hAnsi="仿宋"/>
          <w:b/>
          <w:bCs/>
          <w:sz w:val="28"/>
          <w:szCs w:val="28"/>
        </w:rPr>
        <w:t>第十条</w:t>
      </w:r>
      <w:r>
        <w:rPr>
          <w:rFonts w:ascii="仿宋" w:eastAsia="仿宋" w:hAnsi="仿宋"/>
          <w:sz w:val="28"/>
          <w:szCs w:val="28"/>
        </w:rPr>
        <w:t xml:space="preserve"> 中心组学习内容包括：</w:t>
      </w:r>
    </w:p>
    <w:p>
      <w:pPr>
        <w:spacing w:line="360" w:lineRule="auto"/>
        <w:ind w:firstLineChars="200" w:firstLine="560"/>
        <w:rPr>
          <w:rFonts w:ascii="仿宋" w:eastAsia="仿宋" w:hAnsi="仿宋"/>
          <w:sz w:val="28"/>
          <w:szCs w:val="28"/>
        </w:rPr>
      </w:pPr>
      <w:r>
        <w:rPr>
          <w:rFonts w:ascii="仿宋" w:eastAsia="仿宋" w:hAnsi="仿宋"/>
          <w:sz w:val="28"/>
          <w:szCs w:val="28"/>
        </w:rPr>
        <w:t>（一）马克思列宁主义、毛泽东思想、邓小平理论、“三个代表” 重要思想、科学发展观和习近平新时代中国特色社会主义思想；习近 平谈治国理政、习近平关于教育重要论述；十九届二中、三中、四中、五中全会精神。</w:t>
      </w:r>
    </w:p>
    <w:p>
      <w:pPr>
        <w:spacing w:line="360" w:lineRule="auto"/>
        <w:ind w:firstLineChars="200" w:firstLine="560"/>
        <w:rPr>
          <w:rFonts w:ascii="仿宋" w:eastAsia="仿宋" w:hAnsi="仿宋"/>
          <w:sz w:val="28"/>
          <w:szCs w:val="28"/>
        </w:rPr>
      </w:pPr>
      <w:r>
        <w:rPr>
          <w:rFonts w:ascii="仿宋" w:eastAsia="仿宋" w:hAnsi="仿宋"/>
          <w:sz w:val="28"/>
          <w:szCs w:val="28"/>
        </w:rPr>
        <w:t>（二）党章、党规、党纪和党的基本知识。</w:t>
      </w:r>
    </w:p>
    <w:p>
      <w:pPr>
        <w:spacing w:line="360" w:lineRule="auto"/>
        <w:ind w:firstLineChars="200" w:firstLine="560"/>
        <w:rPr>
          <w:rFonts w:ascii="仿宋" w:eastAsia="仿宋" w:hAnsi="仿宋"/>
          <w:sz w:val="28"/>
          <w:szCs w:val="28"/>
        </w:rPr>
      </w:pPr>
      <w:r>
        <w:rPr>
          <w:rFonts w:ascii="仿宋" w:eastAsia="仿宋" w:hAnsi="仿宋"/>
          <w:sz w:val="28"/>
          <w:szCs w:val="28"/>
        </w:rPr>
        <w:t>（三）党的路线、方针、政策和决议。</w:t>
      </w:r>
    </w:p>
    <w:p>
      <w:pPr>
        <w:spacing w:line="360" w:lineRule="auto"/>
        <w:ind w:firstLineChars="200" w:firstLine="560"/>
        <w:rPr>
          <w:rFonts w:ascii="仿宋" w:eastAsia="仿宋" w:hAnsi="仿宋"/>
          <w:sz w:val="28"/>
          <w:szCs w:val="28"/>
        </w:rPr>
      </w:pPr>
      <w:r>
        <w:rPr>
          <w:rFonts w:ascii="仿宋" w:eastAsia="仿宋" w:hAnsi="仿宋"/>
          <w:sz w:val="28"/>
          <w:szCs w:val="28"/>
        </w:rPr>
        <w:t>（四）国家法律法规。</w:t>
      </w:r>
    </w:p>
    <w:p>
      <w:pPr>
        <w:spacing w:line="360" w:lineRule="auto"/>
        <w:ind w:firstLineChars="200" w:firstLine="560"/>
        <w:rPr>
          <w:rFonts w:ascii="仿宋" w:eastAsia="仿宋" w:hAnsi="仿宋"/>
          <w:sz w:val="28"/>
          <w:szCs w:val="28"/>
        </w:rPr>
      </w:pPr>
      <w:r>
        <w:rPr>
          <w:rFonts w:ascii="仿宋" w:eastAsia="仿宋" w:hAnsi="仿宋"/>
          <w:sz w:val="28"/>
          <w:szCs w:val="28"/>
        </w:rPr>
        <w:t>（五）社会主义核心价值观。</w:t>
      </w:r>
    </w:p>
    <w:p>
      <w:pPr>
        <w:spacing w:line="360" w:lineRule="auto"/>
        <w:ind w:firstLineChars="200" w:firstLine="560"/>
        <w:rPr>
          <w:rFonts w:ascii="仿宋" w:eastAsia="仿宋" w:hAnsi="仿宋"/>
          <w:sz w:val="28"/>
          <w:szCs w:val="28"/>
        </w:rPr>
      </w:pPr>
      <w:r>
        <w:rPr>
          <w:rFonts w:ascii="仿宋" w:eastAsia="仿宋" w:hAnsi="仿宋"/>
          <w:sz w:val="28"/>
          <w:szCs w:val="28"/>
        </w:rPr>
        <w:t>（六）党的历史、中国历史、世界历史和科学社会主义发展史。</w:t>
      </w:r>
    </w:p>
    <w:p>
      <w:pPr>
        <w:spacing w:line="360" w:lineRule="auto"/>
        <w:ind w:firstLineChars="200" w:firstLine="560"/>
        <w:rPr>
          <w:rFonts w:ascii="仿宋" w:eastAsia="仿宋" w:hAnsi="仿宋"/>
          <w:sz w:val="28"/>
          <w:szCs w:val="28"/>
        </w:rPr>
      </w:pPr>
      <w:r>
        <w:rPr>
          <w:rFonts w:ascii="仿宋" w:eastAsia="仿宋" w:hAnsi="仿宋"/>
          <w:sz w:val="28"/>
          <w:szCs w:val="28"/>
        </w:rPr>
        <w:lastRenderedPageBreak/>
        <w:t>（七）中华优秀传统文化和革命文化、社会主义先进文化。</w:t>
      </w:r>
    </w:p>
    <w:p>
      <w:pPr>
        <w:spacing w:line="360" w:lineRule="auto"/>
        <w:ind w:firstLineChars="200" w:firstLine="560"/>
        <w:rPr>
          <w:rFonts w:ascii="仿宋" w:eastAsia="仿宋" w:hAnsi="仿宋"/>
          <w:sz w:val="28"/>
          <w:szCs w:val="28"/>
        </w:rPr>
      </w:pPr>
      <w:r>
        <w:rPr>
          <w:rFonts w:ascii="仿宋" w:eastAsia="仿宋" w:hAnsi="仿宋"/>
          <w:sz w:val="28"/>
          <w:szCs w:val="28"/>
        </w:rPr>
        <w:t>（八）教育、科技、文化、管理、法律等方面的理论和知识。</w:t>
      </w:r>
    </w:p>
    <w:p>
      <w:pPr>
        <w:spacing w:line="360" w:lineRule="auto"/>
        <w:ind w:firstLineChars="200" w:firstLine="560"/>
        <w:rPr>
          <w:rFonts w:ascii="仿宋" w:eastAsia="仿宋" w:hAnsi="仿宋"/>
          <w:sz w:val="28"/>
          <w:szCs w:val="28"/>
        </w:rPr>
      </w:pPr>
      <w:r>
        <w:rPr>
          <w:rFonts w:ascii="仿宋" w:eastAsia="仿宋" w:hAnsi="仿宋"/>
          <w:sz w:val="28"/>
          <w:szCs w:val="28"/>
        </w:rPr>
        <w:t>（九）中央、教育部党组、湖北省委的重要会议及文件精神。</w:t>
      </w:r>
    </w:p>
    <w:p>
      <w:pPr>
        <w:spacing w:line="360" w:lineRule="auto"/>
        <w:ind w:firstLineChars="200" w:firstLine="560"/>
        <w:rPr>
          <w:rFonts w:ascii="仿宋" w:eastAsia="仿宋" w:hAnsi="仿宋"/>
          <w:sz w:val="28"/>
          <w:szCs w:val="28"/>
        </w:rPr>
      </w:pPr>
      <w:r>
        <w:rPr>
          <w:rFonts w:ascii="仿宋" w:eastAsia="仿宋" w:hAnsi="仿宋"/>
          <w:sz w:val="28"/>
          <w:szCs w:val="28"/>
        </w:rPr>
        <w:t>（十）上级党组织要求学习的有关重要内容。</w:t>
      </w:r>
    </w:p>
    <w:p>
      <w:pPr>
        <w:spacing w:line="360" w:lineRule="auto"/>
        <w:ind w:firstLineChars="200" w:firstLine="562"/>
        <w:outlineLvl w:val="0"/>
        <w:rPr>
          <w:rFonts w:ascii="仿宋" w:eastAsia="仿宋" w:hAnsi="仿宋"/>
          <w:b/>
          <w:bCs/>
          <w:sz w:val="28"/>
          <w:szCs w:val="28"/>
        </w:rPr>
      </w:pPr>
      <w:bookmarkStart w:id="18" w:name="_Toc118135687"/>
      <w:bookmarkStart w:id="19" w:name="_Toc118137572"/>
      <w:bookmarkStart w:id="20" w:name="_Toc118134246"/>
      <w:bookmarkStart w:id="21" w:name="_Toc118134591"/>
      <w:bookmarkStart w:id="22" w:name="_Toc4960"/>
      <w:r>
        <w:rPr>
          <w:rFonts w:ascii="仿宋" w:eastAsia="仿宋" w:hAnsi="仿宋"/>
          <w:b/>
          <w:bCs/>
          <w:sz w:val="28"/>
          <w:szCs w:val="28"/>
        </w:rPr>
        <w:t>五、学习形式</w:t>
      </w:r>
      <w:bookmarkEnd w:id="18"/>
      <w:bookmarkEnd w:id="19"/>
      <w:bookmarkEnd w:id="20"/>
      <w:bookmarkEnd w:id="21"/>
      <w:bookmarkEnd w:id="22"/>
    </w:p>
    <w:p>
      <w:pPr>
        <w:spacing w:line="360" w:lineRule="auto"/>
        <w:ind w:firstLineChars="200" w:firstLine="562"/>
        <w:rPr>
          <w:rFonts w:ascii="仿宋" w:eastAsia="仿宋" w:hAnsi="仿宋"/>
          <w:sz w:val="28"/>
          <w:szCs w:val="28"/>
        </w:rPr>
      </w:pPr>
      <w:r>
        <w:rPr>
          <w:rFonts w:ascii="仿宋" w:eastAsia="仿宋" w:hAnsi="仿宋"/>
          <w:b/>
          <w:bCs/>
          <w:sz w:val="28"/>
          <w:szCs w:val="28"/>
        </w:rPr>
        <w:t>第十一条</w:t>
      </w:r>
      <w:r>
        <w:rPr>
          <w:rFonts w:ascii="仿宋" w:eastAsia="仿宋" w:hAnsi="仿宋"/>
          <w:sz w:val="28"/>
          <w:szCs w:val="28"/>
        </w:rPr>
        <w:t xml:space="preserve"> 中心组可采取集中学习、个人自学、专题调研等方式进行，开展切实有效的学习活动。</w:t>
      </w:r>
    </w:p>
    <w:p>
      <w:pPr>
        <w:spacing w:line="360" w:lineRule="auto"/>
        <w:ind w:firstLineChars="200" w:firstLine="560"/>
        <w:rPr>
          <w:rFonts w:ascii="仿宋" w:eastAsia="仿宋" w:hAnsi="仿宋"/>
          <w:sz w:val="28"/>
          <w:szCs w:val="28"/>
        </w:rPr>
      </w:pPr>
      <w:r>
        <w:rPr>
          <w:rFonts w:ascii="仿宋" w:eastAsia="仿宋" w:hAnsi="仿宋"/>
          <w:sz w:val="28"/>
          <w:szCs w:val="28"/>
        </w:rPr>
        <w:t>（一）集中学习。将集体学习研讨作为中心组学习的主要形式， 把重点发言和集体研讨、专题学习和系统学习结合起来，以中心组成员自己学、自己讲为主，适当组织专题讲座、辅导报告。</w:t>
      </w:r>
    </w:p>
    <w:p>
      <w:pPr>
        <w:spacing w:line="360" w:lineRule="auto"/>
        <w:ind w:firstLineChars="200" w:firstLine="560"/>
        <w:rPr>
          <w:rFonts w:ascii="仿宋" w:eastAsia="仿宋" w:hAnsi="仿宋"/>
          <w:sz w:val="28"/>
          <w:szCs w:val="28"/>
        </w:rPr>
      </w:pPr>
      <w:r>
        <w:rPr>
          <w:rFonts w:ascii="仿宋" w:eastAsia="仿宋" w:hAnsi="仿宋"/>
          <w:sz w:val="28"/>
          <w:szCs w:val="28"/>
        </w:rPr>
        <w:t>（二）个人自学。中心组成员根据形势任务的要求，结合工作需要和本人实际，主动研读相应书目，进行有重点、有针对性的自学；</w:t>
      </w:r>
    </w:p>
    <w:p>
      <w:pPr>
        <w:spacing w:line="360" w:lineRule="auto"/>
        <w:rPr>
          <w:rFonts w:ascii="仿宋" w:eastAsia="仿宋" w:hAnsi="仿宋"/>
          <w:sz w:val="28"/>
          <w:szCs w:val="28"/>
        </w:rPr>
      </w:pPr>
      <w:r>
        <w:rPr>
          <w:rFonts w:ascii="仿宋" w:eastAsia="仿宋" w:hAnsi="仿宋"/>
          <w:sz w:val="28"/>
          <w:szCs w:val="28"/>
        </w:rPr>
        <w:t>同时充分利用中国教育干部网络学院高等教育管理干部培训平台、学校“理工党员网”等开展学习，积极参加学习讲坛、读书会、报告会等学习活动。</w:t>
      </w:r>
    </w:p>
    <w:p>
      <w:pPr>
        <w:spacing w:line="360" w:lineRule="auto"/>
        <w:ind w:firstLineChars="200" w:firstLine="560"/>
        <w:rPr>
          <w:rFonts w:ascii="仿宋" w:eastAsia="仿宋" w:hAnsi="仿宋"/>
          <w:sz w:val="28"/>
          <w:szCs w:val="28"/>
        </w:rPr>
      </w:pPr>
      <w:r>
        <w:rPr>
          <w:rFonts w:ascii="仿宋" w:eastAsia="仿宋" w:hAnsi="仿宋"/>
          <w:sz w:val="28"/>
          <w:szCs w:val="28"/>
        </w:rPr>
        <w:t>（三）专题调研。中心组成员要发扬理论联系实际的学风，把理论学习与专题调研结合起来，深入基层、深入师生，扎实开展调查研究，注重解决重大实际问题，用理论创新推动实践创新。</w:t>
      </w:r>
    </w:p>
    <w:p>
      <w:pPr>
        <w:spacing w:line="360" w:lineRule="auto"/>
        <w:ind w:firstLineChars="200" w:firstLine="562"/>
        <w:outlineLvl w:val="0"/>
        <w:rPr>
          <w:rFonts w:ascii="仿宋" w:eastAsia="仿宋" w:hAnsi="仿宋"/>
          <w:b/>
          <w:bCs/>
          <w:sz w:val="28"/>
          <w:szCs w:val="28"/>
        </w:rPr>
      </w:pPr>
      <w:bookmarkStart w:id="23" w:name="_Toc118134247"/>
      <w:bookmarkStart w:id="24" w:name="_Toc118135688"/>
      <w:bookmarkStart w:id="25" w:name="_Toc118137573"/>
      <w:bookmarkStart w:id="26" w:name="_Toc25199"/>
      <w:bookmarkStart w:id="27" w:name="_Toc118134592"/>
      <w:r>
        <w:rPr>
          <w:rFonts w:ascii="仿宋" w:eastAsia="仿宋" w:hAnsi="仿宋"/>
          <w:b/>
          <w:bCs/>
          <w:sz w:val="28"/>
          <w:szCs w:val="28"/>
        </w:rPr>
        <w:t>六、学习要求</w:t>
      </w:r>
      <w:bookmarkEnd w:id="23"/>
      <w:bookmarkEnd w:id="24"/>
      <w:bookmarkEnd w:id="25"/>
      <w:bookmarkEnd w:id="26"/>
      <w:bookmarkEnd w:id="27"/>
    </w:p>
    <w:p>
      <w:pPr>
        <w:spacing w:line="360" w:lineRule="auto"/>
        <w:ind w:firstLineChars="200" w:firstLine="562"/>
        <w:rPr>
          <w:rFonts w:ascii="仿宋" w:eastAsia="仿宋" w:hAnsi="仿宋"/>
          <w:sz w:val="28"/>
          <w:szCs w:val="28"/>
        </w:rPr>
      </w:pPr>
      <w:r>
        <w:rPr>
          <w:rFonts w:ascii="仿宋" w:eastAsia="仿宋" w:hAnsi="仿宋"/>
          <w:b/>
          <w:bCs/>
          <w:sz w:val="28"/>
          <w:szCs w:val="28"/>
        </w:rPr>
        <w:t>第十二条</w:t>
      </w:r>
      <w:r>
        <w:rPr>
          <w:rFonts w:ascii="仿宋" w:eastAsia="仿宋" w:hAnsi="仿宋"/>
          <w:sz w:val="28"/>
          <w:szCs w:val="28"/>
        </w:rPr>
        <w:t xml:space="preserve"> 中心组集体学习研讨每学期不少于 4 次，每年不少于8 次；提倡中心组成员结合工作实际撰写学习心得、调研报告或者理论文章。</w:t>
      </w:r>
    </w:p>
    <w:p>
      <w:pPr>
        <w:spacing w:line="360" w:lineRule="auto"/>
        <w:ind w:firstLineChars="200" w:firstLine="562"/>
        <w:rPr>
          <w:rFonts w:ascii="仿宋" w:eastAsia="仿宋" w:hAnsi="仿宋"/>
          <w:sz w:val="28"/>
          <w:szCs w:val="28"/>
        </w:rPr>
      </w:pPr>
      <w:r>
        <w:rPr>
          <w:rFonts w:ascii="仿宋" w:eastAsia="仿宋" w:hAnsi="仿宋"/>
          <w:b/>
          <w:bCs/>
          <w:sz w:val="28"/>
          <w:szCs w:val="28"/>
        </w:rPr>
        <w:lastRenderedPageBreak/>
        <w:t>第十三条</w:t>
      </w:r>
      <w:r>
        <w:rPr>
          <w:rFonts w:ascii="仿宋" w:eastAsia="仿宋" w:hAnsi="仿宋"/>
          <w:sz w:val="28"/>
          <w:szCs w:val="28"/>
        </w:rPr>
        <w:t xml:space="preserve"> 中心组集体学习研讨时要保证学习质量，精心设计学习主题，认真安排重点发言，深入开展学习讨论和互动交流，充分调动中心组成员学习的积极性和主动性。</w:t>
      </w:r>
    </w:p>
    <w:p>
      <w:pPr>
        <w:spacing w:line="360" w:lineRule="auto"/>
        <w:ind w:firstLineChars="200" w:firstLine="562"/>
        <w:rPr>
          <w:rFonts w:ascii="仿宋" w:eastAsia="仿宋" w:hAnsi="仿宋"/>
          <w:sz w:val="28"/>
          <w:szCs w:val="28"/>
        </w:rPr>
      </w:pPr>
      <w:r>
        <w:rPr>
          <w:rFonts w:ascii="仿宋" w:eastAsia="仿宋" w:hAnsi="仿宋"/>
          <w:b/>
          <w:bCs/>
          <w:sz w:val="28"/>
          <w:szCs w:val="28"/>
        </w:rPr>
        <w:t>第十四条</w:t>
      </w:r>
      <w:r>
        <w:rPr>
          <w:rFonts w:ascii="仿宋" w:eastAsia="仿宋" w:hAnsi="仿宋"/>
          <w:sz w:val="28"/>
          <w:szCs w:val="28"/>
        </w:rPr>
        <w:t xml:space="preserve"> 发挥中心组的示范和表率作用，自觉学习、带头学习， 带动全院党员干部和师生学习；创新学习方式，改进学习方法，拓宽 学习渠道，增强学习的吸引力、针对性和实效性。</w:t>
      </w:r>
    </w:p>
    <w:p>
      <w:pPr>
        <w:spacing w:line="360" w:lineRule="auto"/>
        <w:ind w:firstLineChars="200" w:firstLine="562"/>
        <w:rPr>
          <w:rFonts w:ascii="仿宋" w:eastAsia="仿宋" w:hAnsi="仿宋"/>
          <w:sz w:val="28"/>
          <w:szCs w:val="28"/>
        </w:rPr>
      </w:pPr>
      <w:r>
        <w:rPr>
          <w:rFonts w:ascii="仿宋" w:eastAsia="仿宋" w:hAnsi="仿宋"/>
          <w:b/>
          <w:bCs/>
          <w:sz w:val="28"/>
          <w:szCs w:val="28"/>
        </w:rPr>
        <w:t xml:space="preserve">第十五条 </w:t>
      </w:r>
      <w:r>
        <w:rPr>
          <w:rFonts w:ascii="仿宋" w:eastAsia="仿宋" w:hAnsi="仿宋"/>
          <w:sz w:val="28"/>
          <w:szCs w:val="28"/>
        </w:rPr>
        <w:t>中心组成员应积极参加学习，正确处理理论学习与业务工作的关系，按时参加集体学习研讨，主动开展自学研究，形成认真学习、积极探索、民主讨论、求真务实的学习风气。</w:t>
      </w:r>
    </w:p>
    <w:p>
      <w:pPr>
        <w:spacing w:line="360" w:lineRule="auto"/>
        <w:ind w:firstLineChars="200" w:firstLine="562"/>
        <w:rPr>
          <w:rFonts w:ascii="仿宋" w:eastAsia="仿宋" w:hAnsi="仿宋"/>
          <w:sz w:val="28"/>
          <w:szCs w:val="28"/>
        </w:rPr>
      </w:pPr>
      <w:r>
        <w:rPr>
          <w:rFonts w:ascii="仿宋" w:eastAsia="仿宋" w:hAnsi="仿宋"/>
          <w:b/>
          <w:bCs/>
          <w:sz w:val="28"/>
          <w:szCs w:val="28"/>
        </w:rPr>
        <w:t>第十六条</w:t>
      </w:r>
      <w:r>
        <w:rPr>
          <w:rFonts w:ascii="仿宋" w:eastAsia="仿宋" w:hAnsi="仿宋"/>
          <w:sz w:val="28"/>
          <w:szCs w:val="28"/>
        </w:rPr>
        <w:t xml:space="preserve"> 中心组要把学习马克思主义理论作为做好一切工作的看家本领，做到真学真懂真信真用；要坚持学以立德、学以修身、学以益智、学以增才，坚定理想信念，加强党性锻炼，提高精神境界。</w:t>
      </w:r>
    </w:p>
    <w:p>
      <w:pPr>
        <w:spacing w:line="360" w:lineRule="auto"/>
        <w:ind w:firstLineChars="200" w:firstLine="562"/>
        <w:rPr>
          <w:rFonts w:ascii="仿宋" w:eastAsia="仿宋" w:hAnsi="仿宋"/>
          <w:sz w:val="28"/>
          <w:szCs w:val="28"/>
        </w:rPr>
      </w:pPr>
      <w:r>
        <w:rPr>
          <w:rFonts w:ascii="仿宋" w:eastAsia="仿宋" w:hAnsi="仿宋"/>
          <w:b/>
          <w:bCs/>
          <w:sz w:val="28"/>
          <w:szCs w:val="28"/>
        </w:rPr>
        <w:t xml:space="preserve">第十七条 </w:t>
      </w:r>
      <w:r>
        <w:rPr>
          <w:rFonts w:ascii="仿宋" w:eastAsia="仿宋" w:hAnsi="仿宋"/>
          <w:sz w:val="28"/>
          <w:szCs w:val="28"/>
        </w:rPr>
        <w:t>中心组要紧密围绕高等教育和学校、学院改革发展实际开展学习研究，学以致用、用以促学、学用相长，不断提升工作能 力和水平，努力把学习成果转化为实际工作效果，推进学校改革发展。</w:t>
      </w:r>
    </w:p>
    <w:p>
      <w:pPr>
        <w:spacing w:line="360" w:lineRule="auto"/>
        <w:ind w:firstLineChars="200" w:firstLine="562"/>
        <w:outlineLvl w:val="0"/>
        <w:rPr>
          <w:rFonts w:ascii="仿宋" w:eastAsia="仿宋" w:hAnsi="仿宋"/>
          <w:b/>
          <w:bCs/>
          <w:sz w:val="28"/>
          <w:szCs w:val="28"/>
        </w:rPr>
      </w:pPr>
      <w:bookmarkStart w:id="28" w:name="_Toc118137574"/>
      <w:bookmarkStart w:id="29" w:name="_Toc908"/>
      <w:bookmarkStart w:id="30" w:name="_Toc118134593"/>
      <w:bookmarkStart w:id="31" w:name="_Toc118135689"/>
      <w:bookmarkStart w:id="32" w:name="_Toc118134248"/>
      <w:r>
        <w:rPr>
          <w:rFonts w:ascii="仿宋" w:eastAsia="仿宋" w:hAnsi="仿宋"/>
          <w:b/>
          <w:bCs/>
          <w:sz w:val="28"/>
          <w:szCs w:val="28"/>
        </w:rPr>
        <w:t>七、学习管理</w:t>
      </w:r>
      <w:bookmarkEnd w:id="28"/>
      <w:bookmarkEnd w:id="29"/>
      <w:bookmarkEnd w:id="30"/>
      <w:bookmarkEnd w:id="31"/>
      <w:bookmarkEnd w:id="32"/>
    </w:p>
    <w:p>
      <w:pPr>
        <w:spacing w:line="360" w:lineRule="auto"/>
        <w:ind w:firstLineChars="200" w:firstLine="562"/>
        <w:rPr>
          <w:rFonts w:ascii="仿宋" w:eastAsia="仿宋" w:hAnsi="仿宋"/>
          <w:sz w:val="28"/>
          <w:szCs w:val="28"/>
        </w:rPr>
      </w:pPr>
      <w:r>
        <w:rPr>
          <w:rFonts w:ascii="仿宋" w:eastAsia="仿宋" w:hAnsi="仿宋"/>
          <w:b/>
          <w:bCs/>
          <w:sz w:val="28"/>
          <w:szCs w:val="28"/>
        </w:rPr>
        <w:t>第十八条</w:t>
      </w:r>
      <w:r>
        <w:rPr>
          <w:rFonts w:ascii="仿宋" w:eastAsia="仿宋" w:hAnsi="仿宋"/>
          <w:sz w:val="28"/>
          <w:szCs w:val="28"/>
        </w:rPr>
        <w:t xml:space="preserve"> 党委中心组要根据校党委中心组学习安排，结合单位和工作实际，制定年度学习计划；每年年底要对全年的学习情况进行书面总结，每次学习讨论要有记录；学习计划、书面总结要及时报送学校党委宣传部。</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第十九条</w:t>
      </w:r>
      <w:r>
        <w:rPr>
          <w:rFonts w:ascii="仿宋" w:eastAsia="仿宋" w:hAnsi="仿宋"/>
          <w:sz w:val="28"/>
          <w:szCs w:val="28"/>
        </w:rPr>
        <w:t xml:space="preserve"> 中心组学习实行考勤登记制度，中心组成员如有特殊情况不能参加学习研讨的，要向组长请假，事后以一定方式及时补课。</w:t>
      </w:r>
    </w:p>
    <w:p>
      <w:pPr>
        <w:spacing w:line="360" w:lineRule="auto"/>
        <w:ind w:firstLineChars="200" w:firstLine="562"/>
        <w:rPr>
          <w:rFonts w:ascii="仿宋" w:eastAsia="仿宋" w:hAnsi="仿宋" w:hint="eastAsia"/>
          <w:sz w:val="28"/>
          <w:szCs w:val="28"/>
        </w:rPr>
      </w:pPr>
      <w:r>
        <w:rPr>
          <w:rFonts w:ascii="仿宋" w:eastAsia="仿宋" w:hAnsi="仿宋"/>
          <w:b/>
          <w:bCs/>
          <w:sz w:val="28"/>
          <w:szCs w:val="28"/>
        </w:rPr>
        <w:lastRenderedPageBreak/>
        <w:t>第二十条</w:t>
      </w:r>
      <w:r>
        <w:rPr>
          <w:rFonts w:ascii="仿宋" w:eastAsia="仿宋" w:hAnsi="仿宋"/>
          <w:sz w:val="28"/>
          <w:szCs w:val="28"/>
        </w:rPr>
        <w:t xml:space="preserve"> 中心组学习实行宣传报道与档案制度。每次集中学习之后，要利用所属阵地进行宣传报道，并及时将中心组学习情况上传至“理工党员网”相应栏目</w:t>
      </w:r>
      <w:proofErr w:type="gramStart"/>
      <w:r>
        <w:rPr>
          <w:rFonts w:ascii="仿宋" w:eastAsia="仿宋" w:hAnsi="仿宋"/>
          <w:sz w:val="28"/>
          <w:szCs w:val="28"/>
        </w:rPr>
        <w:t>版块</w:t>
      </w:r>
      <w:proofErr w:type="gramEnd"/>
      <w:r>
        <w:rPr>
          <w:rFonts w:ascii="仿宋" w:eastAsia="仿宋" w:hAnsi="仿宋"/>
          <w:sz w:val="28"/>
          <w:szCs w:val="28"/>
        </w:rPr>
        <w:t>；建立中心组学习档案，内容包括年度学习计划、学习总结、学习讨论记录等。</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03B5-58E4-4105-8576-FBF51496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4"/>
    </w:rPr>
  </w:style>
  <w:style w:type="paragraph" w:styleId="1">
    <w:name w:val="heading 1"/>
    <w:basedOn w:val="a"/>
    <w:next w:val="a"/>
    <w:link w:val="10"/>
    <w:uiPriority w:val="9"/>
    <w:qFormat/>
    <w:pPr>
      <w:spacing w:line="360" w:lineRule="auto"/>
      <w:jc w:val="center"/>
      <w:outlineLvl w:val="0"/>
    </w:pPr>
    <w:rPr>
      <w:rFonts w:ascii="仿宋" w:eastAsia="仿宋" w:hAnsi="仿宋"/>
      <w:b/>
      <w:bCs/>
      <w:sz w:val="28"/>
      <w:szCs w:val="28"/>
    </w:rPr>
  </w:style>
  <w:style w:type="paragraph" w:styleId="2">
    <w:name w:val="heading 2"/>
    <w:basedOn w:val="a"/>
    <w:next w:val="a"/>
    <w:link w:val="20"/>
    <w:uiPriority w:val="9"/>
    <w:unhideWhenUsed/>
    <w:qFormat/>
    <w:pPr>
      <w:spacing w:line="360" w:lineRule="auto"/>
      <w:jc w:val="center"/>
      <w:outlineLvl w:val="1"/>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仿宋" w:eastAsia="仿宋" w:hAnsi="仿宋"/>
      <w:b/>
      <w:bCs/>
      <w:sz w:val="28"/>
      <w:szCs w:val="28"/>
    </w:rPr>
  </w:style>
  <w:style w:type="character" w:customStyle="1" w:styleId="20">
    <w:name w:val="标题 2 字符"/>
    <w:basedOn w:val="a0"/>
    <w:link w:val="2"/>
    <w:uiPriority w:val="9"/>
    <w:qFormat/>
    <w:rPr>
      <w:rFonts w:ascii="仿宋" w:eastAsia="仿宋" w:hAnsi="仿宋"/>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尧春 覃</dc:creator>
  <cp:keywords/>
  <dc:description/>
  <cp:lastModifiedBy>尧春 覃</cp:lastModifiedBy>
  <cp:revision>1</cp:revision>
  <dcterms:created xsi:type="dcterms:W3CDTF">2023-11-13T06:32:00Z</dcterms:created>
  <dcterms:modified xsi:type="dcterms:W3CDTF">2023-11-13T06:32:00Z</dcterms:modified>
</cp:coreProperties>
</file>